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3090E0" w14:textId="36987F0F" w:rsidR="000A2279" w:rsidRPr="009A4263" w:rsidRDefault="000A2279" w:rsidP="000A2279">
      <w:pPr>
        <w:tabs>
          <w:tab w:val="center" w:pos="4536"/>
          <w:tab w:val="right" w:pos="8280"/>
          <w:tab w:val="right" w:pos="9639"/>
        </w:tabs>
        <w:ind w:right="2"/>
        <w:rPr>
          <w:rFonts w:ascii="Arial" w:eastAsia="ＭＳ 明朝" w:hAnsi="Arial" w:hint="eastAsia"/>
          <w:b/>
          <w:noProof/>
          <w:lang w:val="en-US"/>
        </w:rPr>
      </w:pPr>
      <w:bookmarkStart w:id="0" w:name="OLE_LINK3"/>
      <w:r w:rsidRPr="00696BC2">
        <w:rPr>
          <w:rFonts w:ascii="Arial" w:eastAsia="ＭＳ 明朝" w:hAnsi="Arial"/>
          <w:b/>
          <w:noProof/>
          <w:lang w:val="en-US"/>
        </w:rPr>
        <w:t xml:space="preserve">3GPP TSG RAN WG1 </w:t>
      </w:r>
      <w:r w:rsidR="00D071CE">
        <w:rPr>
          <w:rFonts w:ascii="Arial" w:eastAsia="ＭＳ 明朝" w:hAnsi="Arial"/>
          <w:b/>
          <w:noProof/>
          <w:lang w:val="en-US"/>
        </w:rPr>
        <w:t>#96</w:t>
      </w:r>
      <w:r w:rsidR="00D071CE">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E4400E">
        <w:rPr>
          <w:rFonts w:ascii="Arial" w:eastAsia="ＭＳ 明朝" w:hAnsi="Arial"/>
          <w:b/>
          <w:noProof/>
          <w:lang w:val="en-US" w:eastAsia="x-none"/>
        </w:rPr>
        <w:t>R1-1</w:t>
      </w:r>
      <w:r>
        <w:rPr>
          <w:rFonts w:ascii="Arial" w:eastAsia="ＭＳ 明朝" w:hAnsi="Arial"/>
          <w:b/>
          <w:noProof/>
          <w:lang w:val="en-US" w:eastAsia="x-none"/>
        </w:rPr>
        <w:t>9</w:t>
      </w:r>
      <w:r w:rsidR="00E93452">
        <w:rPr>
          <w:rFonts w:ascii="Arial" w:eastAsia="ＭＳ 明朝" w:hAnsi="Arial" w:hint="eastAsia"/>
          <w:b/>
          <w:noProof/>
          <w:lang w:val="en-US"/>
        </w:rPr>
        <w:t>02806</w:t>
      </w:r>
    </w:p>
    <w:p w14:paraId="6632CD45" w14:textId="64729DAB" w:rsidR="000A2279" w:rsidRPr="005F64A2" w:rsidRDefault="00D071CE" w:rsidP="000A2279">
      <w:pPr>
        <w:pStyle w:val="a7"/>
        <w:rPr>
          <w:sz w:val="24"/>
          <w:lang w:val="en-US"/>
        </w:rPr>
      </w:pPr>
      <w:r>
        <w:rPr>
          <w:sz w:val="24"/>
          <w:lang w:val="en-US"/>
        </w:rPr>
        <w:t xml:space="preserve">Athens, Greece, </w:t>
      </w:r>
      <w:r w:rsidR="000A2279" w:rsidRPr="00696BC2">
        <w:rPr>
          <w:sz w:val="24"/>
          <w:lang w:val="en-US"/>
        </w:rPr>
        <w:t>2</w:t>
      </w:r>
      <w:r>
        <w:rPr>
          <w:sz w:val="24"/>
          <w:lang w:val="en-US"/>
        </w:rPr>
        <w:t>5th</w:t>
      </w:r>
      <w:r w:rsidR="000A2279" w:rsidRPr="00696BC2">
        <w:rPr>
          <w:sz w:val="24"/>
          <w:lang w:val="en-US"/>
        </w:rPr>
        <w:t xml:space="preserve"> </w:t>
      </w:r>
      <w:r>
        <w:rPr>
          <w:sz w:val="24"/>
          <w:lang w:val="en-US"/>
        </w:rPr>
        <w:t xml:space="preserve">February </w:t>
      </w:r>
      <w:r w:rsidR="000A2279" w:rsidRPr="00696BC2">
        <w:rPr>
          <w:sz w:val="24"/>
          <w:lang w:val="en-US"/>
        </w:rPr>
        <w:t xml:space="preserve">– </w:t>
      </w:r>
      <w:r>
        <w:rPr>
          <w:sz w:val="24"/>
          <w:lang w:val="en-US"/>
        </w:rPr>
        <w:t>1st</w:t>
      </w:r>
      <w:r w:rsidR="000A2279" w:rsidRPr="00696BC2">
        <w:rPr>
          <w:sz w:val="24"/>
          <w:lang w:val="en-US"/>
        </w:rPr>
        <w:t xml:space="preserve"> </w:t>
      </w:r>
      <w:r>
        <w:rPr>
          <w:sz w:val="24"/>
          <w:lang w:val="en-US"/>
        </w:rPr>
        <w:t>March</w:t>
      </w:r>
      <w:r w:rsidR="000A2279" w:rsidRPr="00696BC2">
        <w:rPr>
          <w:sz w:val="24"/>
          <w:lang w:val="en-US"/>
        </w:rPr>
        <w:t>, 2019</w:t>
      </w:r>
    </w:p>
    <w:p w14:paraId="7BAD2021" w14:textId="454E10FD" w:rsidR="005F64A2" w:rsidRPr="0099332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52BB77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334D9">
        <w:rPr>
          <w:sz w:val="24"/>
          <w:lang w:val="en-US" w:eastAsia="ja-JP"/>
        </w:rPr>
        <w:t>PUSCH</w:t>
      </w:r>
      <w:r w:rsidR="00147D1F">
        <w:rPr>
          <w:sz w:val="24"/>
          <w:lang w:val="en-US" w:eastAsia="ja-JP"/>
        </w:rPr>
        <w:t xml:space="preserve"> enhancements for URLLC</w:t>
      </w:r>
    </w:p>
    <w:bookmarkEnd w:id="1"/>
    <w:bookmarkEnd w:id="2"/>
    <w:bookmarkEnd w:id="3"/>
    <w:bookmarkEnd w:id="4"/>
    <w:p w14:paraId="02FF14B3" w14:textId="1247E50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C334D9">
        <w:rPr>
          <w:sz w:val="24"/>
          <w:lang w:val="en-US" w:eastAsia="ja-JP"/>
        </w:rPr>
        <w:t>1.3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6BC31D0" w14:textId="134F3579" w:rsidR="0036189E" w:rsidRPr="0036189E" w:rsidRDefault="00D071CE" w:rsidP="00115EAD">
      <w:pPr>
        <w:spacing w:afterLines="50" w:after="120"/>
        <w:jc w:val="both"/>
        <w:rPr>
          <w:rFonts w:eastAsiaTheme="minorEastAsia"/>
          <w:sz w:val="22"/>
        </w:rPr>
      </w:pPr>
      <w:r>
        <w:rPr>
          <w:rFonts w:eastAsiaTheme="minorEastAsia"/>
          <w:sz w:val="22"/>
        </w:rPr>
        <w:t xml:space="preserve">At the RAN1 AH </w:t>
      </w:r>
      <w:r w:rsidR="00E93452">
        <w:rPr>
          <w:rFonts w:eastAsiaTheme="minorEastAsia" w:hint="eastAsia"/>
          <w:sz w:val="22"/>
        </w:rPr>
        <w:t xml:space="preserve">1901 </w:t>
      </w:r>
      <w:r>
        <w:rPr>
          <w:rFonts w:eastAsiaTheme="minorEastAsia"/>
          <w:sz w:val="22"/>
        </w:rPr>
        <w:t>meeting, following agreements have been made</w:t>
      </w:r>
      <w:r w:rsidR="0036189E" w:rsidRPr="0036189E">
        <w:rPr>
          <w:rFonts w:eastAsiaTheme="minorEastAsia"/>
          <w:sz w:val="22"/>
        </w:rPr>
        <w:t>:</w:t>
      </w:r>
    </w:p>
    <w:tbl>
      <w:tblPr>
        <w:tblStyle w:val="afc"/>
        <w:tblW w:w="0" w:type="auto"/>
        <w:tblInd w:w="-5" w:type="dxa"/>
        <w:tblLook w:val="04A0" w:firstRow="1" w:lastRow="0" w:firstColumn="1" w:lastColumn="0" w:noHBand="0" w:noVBand="1"/>
      </w:tblPr>
      <w:tblGrid>
        <w:gridCol w:w="9967"/>
      </w:tblGrid>
      <w:tr w:rsidR="0036189E" w:rsidRPr="00D071CE" w14:paraId="690FEA62" w14:textId="77777777" w:rsidTr="00D071CE">
        <w:trPr>
          <w:trHeight w:val="67"/>
        </w:trPr>
        <w:tc>
          <w:tcPr>
            <w:tcW w:w="9967" w:type="dxa"/>
          </w:tcPr>
          <w:p w14:paraId="7067389B" w14:textId="77777777" w:rsidR="00D071CE" w:rsidRPr="00D071CE" w:rsidRDefault="00D071CE" w:rsidP="00E93452">
            <w:pPr>
              <w:snapToGrid w:val="0"/>
              <w:spacing w:after="0"/>
              <w:rPr>
                <w:sz w:val="22"/>
                <w:szCs w:val="22"/>
                <w:lang w:eastAsia="x-none"/>
              </w:rPr>
            </w:pPr>
            <w:r w:rsidRPr="00D071CE">
              <w:rPr>
                <w:sz w:val="22"/>
                <w:szCs w:val="22"/>
                <w:highlight w:val="green"/>
                <w:lang w:eastAsia="x-none"/>
              </w:rPr>
              <w:t>Agreements</w:t>
            </w:r>
            <w:r w:rsidRPr="00D071CE">
              <w:rPr>
                <w:sz w:val="22"/>
                <w:szCs w:val="22"/>
                <w:lang w:eastAsia="x-none"/>
              </w:rPr>
              <w:t>:</w:t>
            </w:r>
          </w:p>
          <w:p w14:paraId="42F3901D" w14:textId="77777777" w:rsidR="00D071CE" w:rsidRPr="00D071CE" w:rsidRDefault="00D071CE" w:rsidP="00E93452">
            <w:pPr>
              <w:snapToGrid w:val="0"/>
              <w:spacing w:after="0"/>
              <w:jc w:val="both"/>
              <w:rPr>
                <w:sz w:val="22"/>
                <w:szCs w:val="22"/>
                <w:lang w:eastAsia="zh-CN"/>
              </w:rPr>
            </w:pPr>
            <w:r w:rsidRPr="00D071CE">
              <w:rPr>
                <w:sz w:val="22"/>
                <w:szCs w:val="22"/>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14EC817A" w14:textId="77777777" w:rsidR="00D071CE" w:rsidRPr="00D071CE" w:rsidRDefault="00D071CE" w:rsidP="00E93452">
            <w:pPr>
              <w:pStyle w:val="afe"/>
              <w:numPr>
                <w:ilvl w:val="0"/>
                <w:numId w:val="26"/>
              </w:numPr>
              <w:snapToGrid w:val="0"/>
              <w:spacing w:after="0"/>
              <w:ind w:leftChars="0"/>
              <w:jc w:val="both"/>
              <w:rPr>
                <w:sz w:val="22"/>
                <w:szCs w:val="22"/>
                <w:lang w:eastAsia="zh-CN"/>
              </w:rPr>
            </w:pPr>
            <w:r w:rsidRPr="00D071CE">
              <w:rPr>
                <w:sz w:val="22"/>
                <w:szCs w:val="22"/>
                <w:lang w:eastAsia="zh-CN"/>
              </w:rPr>
              <w:t>Time domain resource determination</w:t>
            </w:r>
          </w:p>
          <w:p w14:paraId="502FF019" w14:textId="77777777" w:rsidR="00D071CE" w:rsidRPr="00D071CE" w:rsidRDefault="00D071CE" w:rsidP="00E93452">
            <w:pPr>
              <w:pStyle w:val="afe"/>
              <w:numPr>
                <w:ilvl w:val="1"/>
                <w:numId w:val="26"/>
              </w:numPr>
              <w:snapToGrid w:val="0"/>
              <w:spacing w:after="0"/>
              <w:ind w:leftChars="0"/>
              <w:jc w:val="both"/>
              <w:rPr>
                <w:sz w:val="22"/>
                <w:szCs w:val="22"/>
                <w:lang w:eastAsia="zh-CN"/>
              </w:rPr>
            </w:pPr>
            <w:r w:rsidRPr="00D071CE">
              <w:rPr>
                <w:sz w:val="22"/>
                <w:szCs w:val="22"/>
                <w:lang w:eastAsia="zh-CN"/>
              </w:rPr>
              <w:t>The time domain resource assignment field in the DCI indicates the resource for the first repetition.</w:t>
            </w:r>
          </w:p>
          <w:p w14:paraId="5A1AD38F" w14:textId="77777777" w:rsidR="00D071CE" w:rsidRPr="00D071CE" w:rsidRDefault="00D071CE" w:rsidP="00E93452">
            <w:pPr>
              <w:pStyle w:val="afe"/>
              <w:numPr>
                <w:ilvl w:val="1"/>
                <w:numId w:val="26"/>
              </w:numPr>
              <w:snapToGrid w:val="0"/>
              <w:spacing w:after="0"/>
              <w:ind w:leftChars="0"/>
              <w:jc w:val="both"/>
              <w:rPr>
                <w:sz w:val="22"/>
                <w:szCs w:val="22"/>
                <w:lang w:eastAsia="zh-CN"/>
              </w:rPr>
            </w:pPr>
            <w:r w:rsidRPr="00D071CE">
              <w:rPr>
                <w:sz w:val="22"/>
                <w:szCs w:val="22"/>
                <w:lang w:eastAsia="zh-CN"/>
              </w:rPr>
              <w:t>The time domain resources for the remaining repetitions are derived based at least on the resources for the first repetition and the UL/DL direction of the symbols.</w:t>
            </w:r>
          </w:p>
          <w:p w14:paraId="5233050B" w14:textId="77777777" w:rsidR="00D071CE" w:rsidRPr="00D071CE" w:rsidRDefault="00D071CE" w:rsidP="00E93452">
            <w:pPr>
              <w:pStyle w:val="afe"/>
              <w:numPr>
                <w:ilvl w:val="2"/>
                <w:numId w:val="26"/>
              </w:numPr>
              <w:snapToGrid w:val="0"/>
              <w:spacing w:after="0"/>
              <w:ind w:leftChars="0"/>
              <w:jc w:val="both"/>
              <w:rPr>
                <w:sz w:val="22"/>
                <w:szCs w:val="22"/>
                <w:lang w:eastAsia="zh-CN"/>
              </w:rPr>
            </w:pPr>
            <w:r w:rsidRPr="00D071CE">
              <w:rPr>
                <w:sz w:val="22"/>
                <w:szCs w:val="22"/>
                <w:lang w:eastAsia="zh-CN"/>
              </w:rPr>
              <w:t>FFS the detailed interaction with the procedure of UL/DL direction determination</w:t>
            </w:r>
          </w:p>
          <w:p w14:paraId="0A5546A6" w14:textId="77777777" w:rsidR="00D071CE" w:rsidRPr="00D071CE" w:rsidRDefault="00D071CE" w:rsidP="00E93452">
            <w:pPr>
              <w:pStyle w:val="afe"/>
              <w:numPr>
                <w:ilvl w:val="1"/>
                <w:numId w:val="26"/>
              </w:numPr>
              <w:snapToGrid w:val="0"/>
              <w:spacing w:after="0"/>
              <w:ind w:leftChars="0"/>
              <w:jc w:val="both"/>
              <w:rPr>
                <w:sz w:val="22"/>
                <w:szCs w:val="22"/>
                <w:lang w:eastAsia="zh-CN"/>
              </w:rPr>
            </w:pPr>
            <w:r w:rsidRPr="00D071CE">
              <w:rPr>
                <w:sz w:val="22"/>
                <w:szCs w:val="22"/>
                <w:lang w:eastAsia="zh-CN"/>
              </w:rPr>
              <w:t>Each repetition occupies contiguous symbols.</w:t>
            </w:r>
          </w:p>
          <w:p w14:paraId="04840502" w14:textId="77777777" w:rsidR="00D071CE" w:rsidRPr="00D071CE" w:rsidRDefault="00D071CE" w:rsidP="00E93452">
            <w:pPr>
              <w:pStyle w:val="afe"/>
              <w:numPr>
                <w:ilvl w:val="1"/>
                <w:numId w:val="26"/>
              </w:numPr>
              <w:snapToGrid w:val="0"/>
              <w:spacing w:after="0"/>
              <w:ind w:leftChars="0"/>
              <w:jc w:val="both"/>
              <w:rPr>
                <w:sz w:val="22"/>
                <w:szCs w:val="22"/>
                <w:lang w:eastAsia="zh-CN"/>
              </w:rPr>
            </w:pPr>
            <w:r w:rsidRPr="00D071CE">
              <w:rPr>
                <w:sz w:val="22"/>
                <w:szCs w:val="22"/>
                <w:lang w:eastAsia="zh-CN"/>
              </w:rPr>
              <w:t>FFS whether/how to handle “orphan” symbols (the # of UL symbols is not sufficient to carry one full repetition)</w:t>
            </w:r>
          </w:p>
          <w:p w14:paraId="57C0C1C4" w14:textId="77777777" w:rsidR="00D071CE" w:rsidRPr="00D071CE" w:rsidRDefault="00D071CE" w:rsidP="00E93452">
            <w:pPr>
              <w:pStyle w:val="afe"/>
              <w:numPr>
                <w:ilvl w:val="0"/>
                <w:numId w:val="26"/>
              </w:numPr>
              <w:snapToGrid w:val="0"/>
              <w:spacing w:after="0"/>
              <w:ind w:leftChars="0"/>
              <w:jc w:val="both"/>
              <w:rPr>
                <w:sz w:val="22"/>
                <w:szCs w:val="22"/>
                <w:lang w:eastAsia="zh-CN"/>
              </w:rPr>
            </w:pPr>
            <w:r w:rsidRPr="00D071CE">
              <w:rPr>
                <w:sz w:val="22"/>
                <w:szCs w:val="22"/>
                <w:lang w:eastAsia="zh-CN"/>
              </w:rPr>
              <w:t>Frequency hopping (at least 2 hops)</w:t>
            </w:r>
          </w:p>
          <w:p w14:paraId="18D66435" w14:textId="77777777" w:rsidR="00D071CE" w:rsidRPr="00D071CE" w:rsidRDefault="00D071CE" w:rsidP="00E93452">
            <w:pPr>
              <w:pStyle w:val="afe"/>
              <w:numPr>
                <w:ilvl w:val="1"/>
                <w:numId w:val="26"/>
              </w:numPr>
              <w:snapToGrid w:val="0"/>
              <w:spacing w:after="0"/>
              <w:ind w:leftChars="0"/>
              <w:jc w:val="both"/>
              <w:rPr>
                <w:sz w:val="22"/>
                <w:szCs w:val="22"/>
                <w:lang w:eastAsia="zh-CN"/>
              </w:rPr>
            </w:pPr>
            <w:r w:rsidRPr="00D071CE">
              <w:rPr>
                <w:sz w:val="22"/>
                <w:szCs w:val="22"/>
                <w:lang w:eastAsia="zh-CN"/>
              </w:rPr>
              <w:t>Support at least inter-PUSCH-repetition hopping and inter-slot hopping</w:t>
            </w:r>
          </w:p>
          <w:p w14:paraId="73CEFD39" w14:textId="77777777" w:rsidR="00D071CE" w:rsidRPr="00D071CE" w:rsidRDefault="00D071CE" w:rsidP="00E93452">
            <w:pPr>
              <w:pStyle w:val="afe"/>
              <w:numPr>
                <w:ilvl w:val="1"/>
                <w:numId w:val="26"/>
              </w:numPr>
              <w:snapToGrid w:val="0"/>
              <w:spacing w:after="0"/>
              <w:ind w:leftChars="0"/>
              <w:jc w:val="both"/>
              <w:rPr>
                <w:sz w:val="22"/>
                <w:szCs w:val="22"/>
                <w:lang w:eastAsia="zh-CN"/>
              </w:rPr>
            </w:pPr>
            <w:r w:rsidRPr="00D071CE">
              <w:rPr>
                <w:sz w:val="22"/>
                <w:szCs w:val="22"/>
                <w:lang w:eastAsia="zh-CN"/>
              </w:rPr>
              <w:t>FFS other FH schemes</w:t>
            </w:r>
          </w:p>
          <w:p w14:paraId="66D567D8" w14:textId="77777777" w:rsidR="00D071CE" w:rsidRPr="00D071CE" w:rsidRDefault="00D071CE" w:rsidP="00E93452">
            <w:pPr>
              <w:pStyle w:val="afe"/>
              <w:numPr>
                <w:ilvl w:val="1"/>
                <w:numId w:val="26"/>
              </w:numPr>
              <w:snapToGrid w:val="0"/>
              <w:spacing w:after="0"/>
              <w:ind w:leftChars="0"/>
              <w:jc w:val="both"/>
              <w:rPr>
                <w:sz w:val="22"/>
                <w:szCs w:val="22"/>
                <w:lang w:eastAsia="zh-CN"/>
              </w:rPr>
            </w:pPr>
            <w:r w:rsidRPr="00D071CE">
              <w:rPr>
                <w:sz w:val="22"/>
                <w:szCs w:val="22"/>
                <w:lang w:eastAsia="zh-CN"/>
              </w:rPr>
              <w:t>FFS number of hops larger than 2</w:t>
            </w:r>
          </w:p>
          <w:p w14:paraId="23FDB84A" w14:textId="77777777" w:rsidR="00D071CE" w:rsidRPr="00D071CE" w:rsidRDefault="00D071CE" w:rsidP="00E93452">
            <w:pPr>
              <w:pStyle w:val="afe"/>
              <w:numPr>
                <w:ilvl w:val="0"/>
                <w:numId w:val="26"/>
              </w:numPr>
              <w:snapToGrid w:val="0"/>
              <w:spacing w:after="0"/>
              <w:ind w:leftChars="0"/>
              <w:jc w:val="both"/>
              <w:rPr>
                <w:sz w:val="22"/>
                <w:szCs w:val="22"/>
                <w:lang w:eastAsia="zh-CN"/>
              </w:rPr>
            </w:pPr>
            <w:r w:rsidRPr="00D071CE">
              <w:rPr>
                <w:sz w:val="22"/>
                <w:szCs w:val="22"/>
                <w:lang w:eastAsia="zh-CN"/>
              </w:rPr>
              <w:t>FFS dynamic indication of the number of repetitions</w:t>
            </w:r>
          </w:p>
          <w:p w14:paraId="5793BB29" w14:textId="77777777" w:rsidR="00D071CE" w:rsidRPr="00D071CE" w:rsidRDefault="00D071CE" w:rsidP="00E93452">
            <w:pPr>
              <w:pStyle w:val="afe"/>
              <w:numPr>
                <w:ilvl w:val="0"/>
                <w:numId w:val="26"/>
              </w:numPr>
              <w:snapToGrid w:val="0"/>
              <w:spacing w:after="0"/>
              <w:ind w:leftChars="0"/>
              <w:jc w:val="both"/>
              <w:rPr>
                <w:sz w:val="22"/>
                <w:szCs w:val="22"/>
                <w:lang w:eastAsia="zh-CN"/>
              </w:rPr>
            </w:pPr>
            <w:r w:rsidRPr="00D071CE">
              <w:rPr>
                <w:sz w:val="22"/>
                <w:szCs w:val="22"/>
                <w:lang w:eastAsia="zh-CN"/>
              </w:rPr>
              <w:t>FFS DMRS sharing</w:t>
            </w:r>
          </w:p>
          <w:p w14:paraId="597FEA49" w14:textId="77777777" w:rsidR="00D071CE" w:rsidRPr="00D071CE" w:rsidRDefault="00D071CE" w:rsidP="00E93452">
            <w:pPr>
              <w:pStyle w:val="afe"/>
              <w:numPr>
                <w:ilvl w:val="0"/>
                <w:numId w:val="26"/>
              </w:numPr>
              <w:snapToGrid w:val="0"/>
              <w:spacing w:after="0"/>
              <w:ind w:leftChars="0"/>
              <w:jc w:val="both"/>
              <w:rPr>
                <w:sz w:val="22"/>
                <w:szCs w:val="22"/>
                <w:lang w:eastAsia="zh-CN"/>
              </w:rPr>
            </w:pPr>
            <w:r w:rsidRPr="00D071CE">
              <w:rPr>
                <w:sz w:val="22"/>
                <w:szCs w:val="22"/>
                <w:lang w:eastAsia="zh-CN"/>
              </w:rPr>
              <w:t>FFS TBS determination (e.g. based on the whole duration, or based on the first repetition)</w:t>
            </w:r>
          </w:p>
          <w:p w14:paraId="3398B57F" w14:textId="77777777" w:rsidR="00976EB7" w:rsidRPr="00D071CE" w:rsidRDefault="00976EB7" w:rsidP="00E93452">
            <w:pPr>
              <w:snapToGrid w:val="0"/>
              <w:spacing w:after="0"/>
              <w:jc w:val="both"/>
              <w:rPr>
                <w:rFonts w:eastAsia="SimSun"/>
                <w:sz w:val="22"/>
                <w:szCs w:val="22"/>
                <w:lang w:eastAsia="zh-CN"/>
              </w:rPr>
            </w:pPr>
          </w:p>
          <w:p w14:paraId="4170CA4F" w14:textId="77777777" w:rsidR="00D071CE" w:rsidRPr="00D071CE" w:rsidRDefault="00D071CE" w:rsidP="00E93452">
            <w:pPr>
              <w:snapToGrid w:val="0"/>
              <w:spacing w:after="0"/>
              <w:rPr>
                <w:sz w:val="22"/>
                <w:szCs w:val="22"/>
                <w:lang w:eastAsia="x-none"/>
              </w:rPr>
            </w:pPr>
            <w:r w:rsidRPr="00D071CE">
              <w:rPr>
                <w:sz w:val="22"/>
                <w:szCs w:val="22"/>
                <w:highlight w:val="green"/>
                <w:lang w:eastAsia="x-none"/>
              </w:rPr>
              <w:t>Agreements</w:t>
            </w:r>
            <w:r w:rsidRPr="00D071CE">
              <w:rPr>
                <w:sz w:val="22"/>
                <w:szCs w:val="22"/>
                <w:lang w:eastAsia="x-none"/>
              </w:rPr>
              <w:t>:</w:t>
            </w:r>
          </w:p>
          <w:p w14:paraId="1F0E0E1F" w14:textId="77777777" w:rsidR="00D071CE" w:rsidRPr="00D071CE" w:rsidRDefault="00D071CE" w:rsidP="00E93452">
            <w:pPr>
              <w:snapToGrid w:val="0"/>
              <w:spacing w:after="0"/>
              <w:jc w:val="both"/>
              <w:rPr>
                <w:sz w:val="22"/>
                <w:szCs w:val="22"/>
                <w:lang w:eastAsia="zh-CN"/>
              </w:rPr>
            </w:pPr>
            <w:r w:rsidRPr="00D071CE">
              <w:rPr>
                <w:sz w:val="22"/>
                <w:szCs w:val="22"/>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D071CE">
              <w:rPr>
                <w:strike/>
                <w:color w:val="FF0000"/>
                <w:sz w:val="22"/>
                <w:szCs w:val="22"/>
                <w:lang w:eastAsia="zh-CN"/>
              </w:rPr>
              <w:t>two</w:t>
            </w:r>
            <w:r w:rsidRPr="00D071CE">
              <w:rPr>
                <w:color w:val="FF0000"/>
                <w:sz w:val="22"/>
                <w:szCs w:val="22"/>
                <w:lang w:eastAsia="zh-CN"/>
              </w:rPr>
              <w:t>multi</w:t>
            </w:r>
            <w:proofErr w:type="spellEnd"/>
            <w:r w:rsidRPr="00D071CE">
              <w:rPr>
                <w:sz w:val="22"/>
                <w:szCs w:val="22"/>
                <w:lang w:eastAsia="zh-CN"/>
              </w:rPr>
              <w:t>-segment transmission”), if supported, it further consists of:</w:t>
            </w:r>
          </w:p>
          <w:p w14:paraId="7940716F" w14:textId="77777777" w:rsidR="00D071CE" w:rsidRPr="00D071CE" w:rsidRDefault="00D071CE" w:rsidP="00E93452">
            <w:pPr>
              <w:pStyle w:val="afe"/>
              <w:numPr>
                <w:ilvl w:val="0"/>
                <w:numId w:val="27"/>
              </w:numPr>
              <w:snapToGrid w:val="0"/>
              <w:spacing w:after="0"/>
              <w:ind w:leftChars="0"/>
              <w:jc w:val="both"/>
              <w:rPr>
                <w:sz w:val="22"/>
                <w:szCs w:val="22"/>
                <w:lang w:eastAsia="zh-CN"/>
              </w:rPr>
            </w:pPr>
            <w:r w:rsidRPr="00D071CE">
              <w:rPr>
                <w:sz w:val="22"/>
                <w:szCs w:val="22"/>
                <w:lang w:eastAsia="zh-CN"/>
              </w:rPr>
              <w:t>Time domain resource determination</w:t>
            </w:r>
          </w:p>
          <w:p w14:paraId="384C95AD" w14:textId="77777777" w:rsidR="00D071CE" w:rsidRPr="00D071CE" w:rsidRDefault="00D071CE" w:rsidP="00E93452">
            <w:pPr>
              <w:pStyle w:val="afe"/>
              <w:numPr>
                <w:ilvl w:val="1"/>
                <w:numId w:val="27"/>
              </w:numPr>
              <w:snapToGrid w:val="0"/>
              <w:spacing w:after="0"/>
              <w:ind w:leftChars="0"/>
              <w:jc w:val="both"/>
              <w:rPr>
                <w:sz w:val="22"/>
                <w:szCs w:val="22"/>
                <w:lang w:eastAsia="zh-CN"/>
              </w:rPr>
            </w:pPr>
            <w:r w:rsidRPr="00D071CE">
              <w:rPr>
                <w:sz w:val="22"/>
                <w:szCs w:val="22"/>
                <w:lang w:eastAsia="zh-CN"/>
              </w:rPr>
              <w:t xml:space="preserve">The time domain resource assignment field in the DCI indicates the starting symbol and the transmission duration of all the repetitions. </w:t>
            </w:r>
          </w:p>
          <w:p w14:paraId="6D16EC7B" w14:textId="77777777" w:rsidR="00D071CE" w:rsidRPr="00D071CE" w:rsidRDefault="00D071CE" w:rsidP="00E93452">
            <w:pPr>
              <w:pStyle w:val="afe"/>
              <w:numPr>
                <w:ilvl w:val="2"/>
                <w:numId w:val="27"/>
              </w:numPr>
              <w:snapToGrid w:val="0"/>
              <w:spacing w:after="0"/>
              <w:ind w:leftChars="0"/>
              <w:jc w:val="both"/>
              <w:rPr>
                <w:sz w:val="22"/>
                <w:szCs w:val="22"/>
                <w:lang w:eastAsia="zh-CN"/>
              </w:rPr>
            </w:pPr>
            <w:r w:rsidRPr="00D071CE">
              <w:rPr>
                <w:sz w:val="22"/>
                <w:szCs w:val="22"/>
                <w:lang w:eastAsia="zh-CN"/>
              </w:rPr>
              <w:t>FFS multiple SLIVs indicating the starting symbol and the duration of each repetition</w:t>
            </w:r>
          </w:p>
          <w:p w14:paraId="237B1456" w14:textId="77777777" w:rsidR="00D071CE" w:rsidRPr="00D071CE" w:rsidRDefault="00D071CE" w:rsidP="00E93452">
            <w:pPr>
              <w:pStyle w:val="afe"/>
              <w:numPr>
                <w:ilvl w:val="2"/>
                <w:numId w:val="27"/>
              </w:numPr>
              <w:snapToGrid w:val="0"/>
              <w:spacing w:after="0"/>
              <w:ind w:leftChars="0"/>
              <w:jc w:val="both"/>
              <w:rPr>
                <w:sz w:val="22"/>
                <w:szCs w:val="22"/>
                <w:lang w:eastAsia="zh-CN"/>
              </w:rPr>
            </w:pPr>
            <w:r w:rsidRPr="00D071CE">
              <w:rPr>
                <w:sz w:val="22"/>
                <w:szCs w:val="22"/>
                <w:lang w:eastAsia="zh-CN"/>
              </w:rPr>
              <w:t>FFS details of SLIV, including the possibility of modifying SLIV to support the cases with S+L&gt;14.</w:t>
            </w:r>
          </w:p>
          <w:p w14:paraId="43C7DF37" w14:textId="77777777" w:rsidR="00D071CE" w:rsidRPr="00D071CE" w:rsidRDefault="00D071CE" w:rsidP="00E93452">
            <w:pPr>
              <w:pStyle w:val="afe"/>
              <w:numPr>
                <w:ilvl w:val="1"/>
                <w:numId w:val="27"/>
              </w:numPr>
              <w:snapToGrid w:val="0"/>
              <w:spacing w:after="0"/>
              <w:ind w:leftChars="0"/>
              <w:jc w:val="both"/>
              <w:rPr>
                <w:sz w:val="22"/>
                <w:szCs w:val="22"/>
                <w:lang w:eastAsia="zh-CN"/>
              </w:rPr>
            </w:pPr>
            <w:r w:rsidRPr="00D071CE">
              <w:rPr>
                <w:sz w:val="22"/>
                <w:szCs w:val="22"/>
                <w:lang w:eastAsia="zh-CN"/>
              </w:rPr>
              <w:t>FFS the interaction with the procedure of UL/DL direction determination</w:t>
            </w:r>
          </w:p>
          <w:p w14:paraId="65CB0EC1" w14:textId="77777777" w:rsidR="00D071CE" w:rsidRPr="00D071CE" w:rsidRDefault="00D071CE" w:rsidP="00E93452">
            <w:pPr>
              <w:pStyle w:val="afe"/>
              <w:numPr>
                <w:ilvl w:val="0"/>
                <w:numId w:val="27"/>
              </w:numPr>
              <w:snapToGrid w:val="0"/>
              <w:spacing w:after="0"/>
              <w:ind w:leftChars="0"/>
              <w:jc w:val="both"/>
              <w:rPr>
                <w:sz w:val="22"/>
                <w:szCs w:val="22"/>
                <w:lang w:eastAsia="zh-CN"/>
              </w:rPr>
            </w:pPr>
            <w:r w:rsidRPr="00D071CE">
              <w:rPr>
                <w:sz w:val="22"/>
                <w:szCs w:val="22"/>
                <w:lang w:eastAsia="zh-CN"/>
              </w:rPr>
              <w:t>For the transmission within one slot,</w:t>
            </w:r>
          </w:p>
          <w:p w14:paraId="3A01F0C8" w14:textId="77777777" w:rsidR="00D071CE" w:rsidRPr="00D071CE" w:rsidRDefault="00D071CE" w:rsidP="00E93452">
            <w:pPr>
              <w:pStyle w:val="afe"/>
              <w:numPr>
                <w:ilvl w:val="1"/>
                <w:numId w:val="27"/>
              </w:numPr>
              <w:snapToGrid w:val="0"/>
              <w:spacing w:after="0"/>
              <w:ind w:leftChars="0"/>
              <w:jc w:val="both"/>
              <w:rPr>
                <w:sz w:val="22"/>
                <w:szCs w:val="22"/>
                <w:lang w:eastAsia="zh-CN"/>
              </w:rPr>
            </w:pPr>
            <w:r w:rsidRPr="00D071CE">
              <w:rPr>
                <w:sz w:val="22"/>
                <w:szCs w:val="22"/>
                <w:lang w:eastAsia="zh-CN"/>
              </w:rPr>
              <w:t xml:space="preserve">If there are more than one UL period within a slot (where each UL period is the duration of a set of contiguous symbols within a slot for potential UL transmission as determined by the UE) </w:t>
            </w:r>
          </w:p>
          <w:p w14:paraId="777F0D5B" w14:textId="77777777" w:rsidR="00D071CE" w:rsidRPr="00D071CE" w:rsidRDefault="00D071CE" w:rsidP="00E93452">
            <w:pPr>
              <w:pStyle w:val="afe"/>
              <w:numPr>
                <w:ilvl w:val="2"/>
                <w:numId w:val="27"/>
              </w:numPr>
              <w:snapToGrid w:val="0"/>
              <w:spacing w:after="0"/>
              <w:ind w:leftChars="0"/>
              <w:jc w:val="both"/>
              <w:rPr>
                <w:strike/>
                <w:color w:val="FF0000"/>
                <w:sz w:val="22"/>
                <w:szCs w:val="22"/>
                <w:lang w:eastAsia="zh-CN"/>
              </w:rPr>
            </w:pPr>
            <w:r w:rsidRPr="00D071CE">
              <w:rPr>
                <w:strike/>
                <w:color w:val="FF0000"/>
                <w:sz w:val="22"/>
                <w:szCs w:val="22"/>
                <w:lang w:eastAsia="zh-CN"/>
              </w:rPr>
              <w:t>Alt1: One repetition spans across more than one UL periods.</w:t>
            </w:r>
          </w:p>
          <w:p w14:paraId="6030610E" w14:textId="77777777" w:rsidR="00D071CE" w:rsidRPr="00D071CE" w:rsidRDefault="00D071CE" w:rsidP="00E93452">
            <w:pPr>
              <w:pStyle w:val="afe"/>
              <w:numPr>
                <w:ilvl w:val="3"/>
                <w:numId w:val="27"/>
              </w:numPr>
              <w:snapToGrid w:val="0"/>
              <w:spacing w:after="0"/>
              <w:ind w:leftChars="0"/>
              <w:jc w:val="both"/>
              <w:rPr>
                <w:strike/>
                <w:color w:val="FF0000"/>
                <w:sz w:val="22"/>
                <w:szCs w:val="22"/>
                <w:lang w:eastAsia="zh-CN"/>
              </w:rPr>
            </w:pPr>
            <w:r w:rsidRPr="00D071CE">
              <w:rPr>
                <w:strike/>
                <w:color w:val="FF0000"/>
                <w:sz w:val="22"/>
                <w:szCs w:val="22"/>
                <w:lang w:eastAsia="zh-CN"/>
              </w:rPr>
              <w:t>This implies that DMRS is required for each UL period.</w:t>
            </w:r>
          </w:p>
          <w:p w14:paraId="3B083FCF" w14:textId="77777777" w:rsidR="00D071CE" w:rsidRPr="00D071CE" w:rsidRDefault="00D071CE" w:rsidP="00E93452">
            <w:pPr>
              <w:pStyle w:val="afe"/>
              <w:numPr>
                <w:ilvl w:val="3"/>
                <w:numId w:val="27"/>
              </w:numPr>
              <w:snapToGrid w:val="0"/>
              <w:spacing w:after="0"/>
              <w:ind w:leftChars="0"/>
              <w:jc w:val="both"/>
              <w:rPr>
                <w:strike/>
                <w:color w:val="FF0000"/>
                <w:sz w:val="22"/>
                <w:szCs w:val="22"/>
                <w:lang w:eastAsia="zh-CN"/>
              </w:rPr>
            </w:pPr>
            <w:r w:rsidRPr="00D071CE">
              <w:rPr>
                <w:strike/>
                <w:color w:val="FF0000"/>
                <w:sz w:val="22"/>
                <w:szCs w:val="22"/>
                <w:lang w:eastAsia="zh-CN"/>
              </w:rPr>
              <w:t>Note: it is agreed in previous meetings that one PUSCH instance is not across a slot boundary</w:t>
            </w:r>
          </w:p>
          <w:p w14:paraId="4684CD5A" w14:textId="77777777" w:rsidR="00D071CE" w:rsidRPr="00D071CE" w:rsidRDefault="00D071CE" w:rsidP="00E93452">
            <w:pPr>
              <w:pStyle w:val="afe"/>
              <w:numPr>
                <w:ilvl w:val="3"/>
                <w:numId w:val="27"/>
              </w:numPr>
              <w:snapToGrid w:val="0"/>
              <w:spacing w:after="0"/>
              <w:ind w:leftChars="0"/>
              <w:jc w:val="both"/>
              <w:rPr>
                <w:strike/>
                <w:color w:val="FF0000"/>
                <w:sz w:val="22"/>
                <w:szCs w:val="22"/>
                <w:lang w:eastAsia="zh-CN"/>
              </w:rPr>
            </w:pPr>
            <w:r w:rsidRPr="00D071CE">
              <w:rPr>
                <w:strike/>
                <w:color w:val="FF0000"/>
                <w:sz w:val="22"/>
                <w:szCs w:val="22"/>
                <w:lang w:eastAsia="zh-CN"/>
              </w:rPr>
              <w:t>Each repetition occupies contiguous symbols available for potential UL transmission across one or more UL periods</w:t>
            </w:r>
          </w:p>
          <w:p w14:paraId="6FC6D7C6" w14:textId="77777777" w:rsidR="00D071CE" w:rsidRPr="00D071CE" w:rsidRDefault="00D071CE" w:rsidP="00E93452">
            <w:pPr>
              <w:pStyle w:val="afe"/>
              <w:numPr>
                <w:ilvl w:val="2"/>
                <w:numId w:val="27"/>
              </w:numPr>
              <w:snapToGrid w:val="0"/>
              <w:spacing w:after="0"/>
              <w:ind w:leftChars="0"/>
              <w:jc w:val="both"/>
              <w:rPr>
                <w:sz w:val="22"/>
                <w:szCs w:val="22"/>
                <w:lang w:eastAsia="zh-CN"/>
              </w:rPr>
            </w:pPr>
            <w:r w:rsidRPr="00D071CE">
              <w:rPr>
                <w:strike/>
                <w:color w:val="FF0000"/>
                <w:sz w:val="22"/>
                <w:szCs w:val="22"/>
                <w:lang w:eastAsia="zh-CN"/>
              </w:rPr>
              <w:lastRenderedPageBreak/>
              <w:t>Alt2:</w:t>
            </w:r>
            <w:r w:rsidRPr="00D071CE">
              <w:rPr>
                <w:sz w:val="22"/>
                <w:szCs w:val="22"/>
                <w:lang w:eastAsia="zh-CN"/>
              </w:rPr>
              <w:t xml:space="preserve"> One repetition is within one UL period.</w:t>
            </w:r>
          </w:p>
          <w:p w14:paraId="3A50BE37" w14:textId="77777777" w:rsidR="00D071CE" w:rsidRPr="00D071CE" w:rsidRDefault="00D071CE" w:rsidP="00E93452">
            <w:pPr>
              <w:pStyle w:val="afe"/>
              <w:numPr>
                <w:ilvl w:val="3"/>
                <w:numId w:val="27"/>
              </w:numPr>
              <w:snapToGrid w:val="0"/>
              <w:spacing w:after="0"/>
              <w:ind w:leftChars="0"/>
              <w:jc w:val="both"/>
              <w:rPr>
                <w:sz w:val="22"/>
                <w:szCs w:val="22"/>
                <w:lang w:eastAsia="zh-CN"/>
              </w:rPr>
            </w:pPr>
            <w:r w:rsidRPr="00D071CE">
              <w:rPr>
                <w:sz w:val="22"/>
                <w:szCs w:val="22"/>
                <w:lang w:eastAsia="zh-CN"/>
              </w:rPr>
              <w:t>FFS if more than one UL period is used for the transmission (If more than one UL period is used, this would override the previous definition of this option.)</w:t>
            </w:r>
          </w:p>
          <w:p w14:paraId="469E246A" w14:textId="77777777" w:rsidR="00D071CE" w:rsidRPr="00D071CE" w:rsidRDefault="00D071CE" w:rsidP="00E93452">
            <w:pPr>
              <w:pStyle w:val="afe"/>
              <w:numPr>
                <w:ilvl w:val="3"/>
                <w:numId w:val="27"/>
              </w:numPr>
              <w:snapToGrid w:val="0"/>
              <w:spacing w:after="0"/>
              <w:ind w:leftChars="0"/>
              <w:jc w:val="both"/>
              <w:rPr>
                <w:sz w:val="22"/>
                <w:szCs w:val="22"/>
                <w:lang w:eastAsia="zh-CN"/>
              </w:rPr>
            </w:pPr>
            <w:r w:rsidRPr="00D071CE">
              <w:rPr>
                <w:sz w:val="22"/>
                <w:szCs w:val="22"/>
                <w:lang w:eastAsia="zh-CN"/>
              </w:rPr>
              <w:t xml:space="preserve">Each repetition occupies contiguous symbols </w:t>
            </w:r>
          </w:p>
          <w:p w14:paraId="3BE7C795" w14:textId="77777777" w:rsidR="00D071CE" w:rsidRPr="00D071CE" w:rsidRDefault="00D071CE" w:rsidP="00E93452">
            <w:pPr>
              <w:pStyle w:val="afe"/>
              <w:numPr>
                <w:ilvl w:val="1"/>
                <w:numId w:val="27"/>
              </w:numPr>
              <w:snapToGrid w:val="0"/>
              <w:spacing w:after="0"/>
              <w:ind w:leftChars="0"/>
              <w:jc w:val="both"/>
              <w:rPr>
                <w:sz w:val="22"/>
                <w:szCs w:val="22"/>
                <w:lang w:eastAsia="zh-CN"/>
              </w:rPr>
            </w:pPr>
            <w:r w:rsidRPr="00D071CE">
              <w:rPr>
                <w:sz w:val="22"/>
                <w:szCs w:val="22"/>
                <w:lang w:eastAsia="zh-CN"/>
              </w:rPr>
              <w:t xml:space="preserve">Otherwise, a single PUSCH repetition is transmitted within a slot following Rel-15 </w:t>
            </w:r>
            <w:proofErr w:type="spellStart"/>
            <w:r w:rsidRPr="00D071CE">
              <w:rPr>
                <w:sz w:val="22"/>
                <w:szCs w:val="22"/>
                <w:lang w:eastAsia="zh-CN"/>
              </w:rPr>
              <w:t>behavior</w:t>
            </w:r>
            <w:proofErr w:type="spellEnd"/>
            <w:r w:rsidRPr="00D071CE">
              <w:rPr>
                <w:sz w:val="22"/>
                <w:szCs w:val="22"/>
                <w:lang w:eastAsia="zh-CN"/>
              </w:rPr>
              <w:t>.</w:t>
            </w:r>
          </w:p>
          <w:p w14:paraId="45E06723" w14:textId="77777777" w:rsidR="00D071CE" w:rsidRPr="00D071CE" w:rsidRDefault="00D071CE" w:rsidP="00E93452">
            <w:pPr>
              <w:pStyle w:val="afe"/>
              <w:numPr>
                <w:ilvl w:val="0"/>
                <w:numId w:val="27"/>
              </w:numPr>
              <w:snapToGrid w:val="0"/>
              <w:spacing w:after="0"/>
              <w:ind w:leftChars="0"/>
              <w:jc w:val="both"/>
              <w:rPr>
                <w:strike/>
                <w:color w:val="FF0000"/>
                <w:sz w:val="22"/>
                <w:szCs w:val="22"/>
                <w:lang w:eastAsia="zh-CN"/>
              </w:rPr>
            </w:pPr>
            <w:r w:rsidRPr="00D071CE">
              <w:rPr>
                <w:strike/>
                <w:color w:val="FF0000"/>
                <w:sz w:val="22"/>
                <w:szCs w:val="22"/>
                <w:lang w:eastAsia="zh-CN"/>
              </w:rPr>
              <w:t>FFS Transmission of the repetitions spanning across more than two slots is not supported.</w:t>
            </w:r>
          </w:p>
          <w:p w14:paraId="4CE1728B" w14:textId="77777777" w:rsidR="00D071CE" w:rsidRPr="00D071CE" w:rsidRDefault="00D071CE" w:rsidP="00E93452">
            <w:pPr>
              <w:pStyle w:val="afe"/>
              <w:numPr>
                <w:ilvl w:val="0"/>
                <w:numId w:val="27"/>
              </w:numPr>
              <w:snapToGrid w:val="0"/>
              <w:spacing w:after="0"/>
              <w:ind w:leftChars="0"/>
              <w:jc w:val="both"/>
              <w:rPr>
                <w:sz w:val="22"/>
                <w:szCs w:val="22"/>
                <w:lang w:eastAsia="zh-CN"/>
              </w:rPr>
            </w:pPr>
            <w:r w:rsidRPr="00D071CE">
              <w:rPr>
                <w:sz w:val="22"/>
                <w:szCs w:val="22"/>
                <w:lang w:eastAsia="zh-CN"/>
              </w:rPr>
              <w:t>Frequency hopping</w:t>
            </w:r>
          </w:p>
          <w:p w14:paraId="7FF42D9C" w14:textId="77777777" w:rsidR="00D071CE" w:rsidRPr="00D071CE" w:rsidRDefault="00D071CE" w:rsidP="00E93452">
            <w:pPr>
              <w:pStyle w:val="afe"/>
              <w:numPr>
                <w:ilvl w:val="1"/>
                <w:numId w:val="27"/>
              </w:numPr>
              <w:snapToGrid w:val="0"/>
              <w:spacing w:after="0"/>
              <w:ind w:leftChars="0"/>
              <w:jc w:val="both"/>
              <w:rPr>
                <w:sz w:val="22"/>
                <w:szCs w:val="22"/>
                <w:lang w:eastAsia="zh-CN"/>
              </w:rPr>
            </w:pPr>
            <w:r w:rsidRPr="00D071CE">
              <w:rPr>
                <w:sz w:val="22"/>
                <w:szCs w:val="22"/>
                <w:lang w:eastAsia="zh-CN"/>
              </w:rPr>
              <w:t>Support at least inter-slot FH</w:t>
            </w:r>
          </w:p>
          <w:p w14:paraId="5586C82F" w14:textId="77777777" w:rsidR="00D071CE" w:rsidRPr="00D071CE" w:rsidRDefault="00D071CE" w:rsidP="00E93452">
            <w:pPr>
              <w:pStyle w:val="afe"/>
              <w:numPr>
                <w:ilvl w:val="1"/>
                <w:numId w:val="27"/>
              </w:numPr>
              <w:snapToGrid w:val="0"/>
              <w:spacing w:after="0"/>
              <w:ind w:leftChars="0"/>
              <w:jc w:val="both"/>
              <w:rPr>
                <w:sz w:val="22"/>
                <w:szCs w:val="22"/>
                <w:lang w:eastAsia="zh-CN"/>
              </w:rPr>
            </w:pPr>
            <w:r w:rsidRPr="00D071CE">
              <w:rPr>
                <w:sz w:val="22"/>
                <w:szCs w:val="22"/>
                <w:lang w:eastAsia="zh-CN"/>
              </w:rPr>
              <w:t>FFS other FH schemes</w:t>
            </w:r>
          </w:p>
          <w:p w14:paraId="2EBA9F7F" w14:textId="77777777" w:rsidR="00D071CE" w:rsidRPr="00D071CE" w:rsidRDefault="00D071CE" w:rsidP="00E93452">
            <w:pPr>
              <w:pStyle w:val="afe"/>
              <w:numPr>
                <w:ilvl w:val="0"/>
                <w:numId w:val="27"/>
              </w:numPr>
              <w:snapToGrid w:val="0"/>
              <w:spacing w:after="0"/>
              <w:ind w:leftChars="0"/>
              <w:jc w:val="both"/>
              <w:rPr>
                <w:sz w:val="22"/>
                <w:szCs w:val="22"/>
                <w:lang w:eastAsia="zh-CN"/>
              </w:rPr>
            </w:pPr>
            <w:r w:rsidRPr="00D071CE">
              <w:rPr>
                <w:sz w:val="22"/>
                <w:szCs w:val="22"/>
                <w:lang w:eastAsia="zh-CN"/>
              </w:rPr>
              <w:t>FFS TBS determination (e.g. based on the whole duration, or based on the first repetition, overhead assumption)</w:t>
            </w:r>
          </w:p>
          <w:p w14:paraId="38351167" w14:textId="77777777" w:rsidR="00D071CE" w:rsidRPr="00D071CE" w:rsidRDefault="00D071CE" w:rsidP="00E93452">
            <w:pPr>
              <w:snapToGrid w:val="0"/>
              <w:spacing w:after="0"/>
              <w:jc w:val="both"/>
              <w:rPr>
                <w:rFonts w:eastAsia="SimSun"/>
                <w:sz w:val="22"/>
                <w:szCs w:val="22"/>
                <w:lang w:eastAsia="zh-CN"/>
              </w:rPr>
            </w:pPr>
          </w:p>
          <w:p w14:paraId="66E9779B" w14:textId="77777777" w:rsidR="00D071CE" w:rsidRPr="00D071CE" w:rsidRDefault="00D071CE" w:rsidP="00E93452">
            <w:pPr>
              <w:snapToGrid w:val="0"/>
              <w:spacing w:after="0"/>
              <w:rPr>
                <w:sz w:val="22"/>
                <w:szCs w:val="22"/>
              </w:rPr>
            </w:pPr>
            <w:r w:rsidRPr="00D071CE">
              <w:rPr>
                <w:sz w:val="22"/>
                <w:szCs w:val="22"/>
                <w:highlight w:val="green"/>
              </w:rPr>
              <w:t>Agreements</w:t>
            </w:r>
            <w:r w:rsidRPr="00D071CE">
              <w:rPr>
                <w:sz w:val="22"/>
                <w:szCs w:val="22"/>
              </w:rPr>
              <w:t>:</w:t>
            </w:r>
          </w:p>
          <w:p w14:paraId="259E5153" w14:textId="77777777" w:rsidR="00D071CE" w:rsidRPr="00D071CE" w:rsidRDefault="00D071CE" w:rsidP="00E93452">
            <w:pPr>
              <w:pStyle w:val="afe"/>
              <w:numPr>
                <w:ilvl w:val="0"/>
                <w:numId w:val="28"/>
              </w:numPr>
              <w:snapToGrid w:val="0"/>
              <w:spacing w:after="0"/>
              <w:ind w:leftChars="0"/>
              <w:jc w:val="both"/>
              <w:rPr>
                <w:sz w:val="22"/>
                <w:szCs w:val="22"/>
                <w:lang w:eastAsia="zh-CN"/>
              </w:rPr>
            </w:pPr>
            <w:r w:rsidRPr="00D071CE">
              <w:rPr>
                <w:sz w:val="22"/>
                <w:szCs w:val="22"/>
                <w:lang w:eastAsia="zh-CN"/>
              </w:rPr>
              <w:t>Down-select between “mini-slot based repetitions” and “two-segment transmission”, aiming in RAN1#96</w:t>
            </w:r>
          </w:p>
          <w:p w14:paraId="45A292BA" w14:textId="77777777" w:rsidR="00D071CE" w:rsidRPr="00D071CE" w:rsidRDefault="00D071CE" w:rsidP="00E93452">
            <w:pPr>
              <w:pStyle w:val="afe"/>
              <w:numPr>
                <w:ilvl w:val="0"/>
                <w:numId w:val="28"/>
              </w:numPr>
              <w:snapToGrid w:val="0"/>
              <w:spacing w:after="0"/>
              <w:ind w:leftChars="0"/>
              <w:jc w:val="both"/>
              <w:rPr>
                <w:sz w:val="22"/>
                <w:szCs w:val="22"/>
                <w:lang w:eastAsia="zh-CN"/>
              </w:rPr>
            </w:pPr>
            <w:r w:rsidRPr="00D071CE">
              <w:rPr>
                <w:sz w:val="22"/>
                <w:szCs w:val="22"/>
                <w:lang w:eastAsia="zh-CN"/>
              </w:rPr>
              <w:t>FFS the option of using separate grants to schedule PUSCH repetitions in consecutive available slots</w:t>
            </w:r>
          </w:p>
          <w:p w14:paraId="7BCF2C0A" w14:textId="77777777" w:rsidR="00D071CE" w:rsidRPr="00D071CE" w:rsidRDefault="00D071CE" w:rsidP="00E93452">
            <w:pPr>
              <w:snapToGrid w:val="0"/>
              <w:spacing w:after="0"/>
              <w:jc w:val="both"/>
              <w:rPr>
                <w:rFonts w:eastAsia="SimSun"/>
                <w:sz w:val="22"/>
                <w:szCs w:val="22"/>
                <w:lang w:eastAsia="zh-CN"/>
              </w:rPr>
            </w:pPr>
          </w:p>
          <w:p w14:paraId="55D98281" w14:textId="77777777" w:rsidR="00D071CE" w:rsidRPr="00D071CE" w:rsidRDefault="00D071CE" w:rsidP="00E93452">
            <w:pPr>
              <w:snapToGrid w:val="0"/>
              <w:spacing w:after="0"/>
              <w:rPr>
                <w:b/>
                <w:sz w:val="22"/>
                <w:szCs w:val="22"/>
              </w:rPr>
            </w:pPr>
            <w:r w:rsidRPr="00D071CE">
              <w:rPr>
                <w:sz w:val="22"/>
                <w:szCs w:val="22"/>
                <w:highlight w:val="green"/>
              </w:rPr>
              <w:t>Agreements</w:t>
            </w:r>
            <w:r w:rsidRPr="00D071CE">
              <w:rPr>
                <w:b/>
                <w:sz w:val="22"/>
                <w:szCs w:val="22"/>
              </w:rPr>
              <w:t>:</w:t>
            </w:r>
          </w:p>
          <w:p w14:paraId="147066E8" w14:textId="77777777" w:rsidR="00D071CE" w:rsidRPr="00D071CE" w:rsidRDefault="00D071CE" w:rsidP="00E93452">
            <w:pPr>
              <w:snapToGrid w:val="0"/>
              <w:spacing w:after="0"/>
              <w:rPr>
                <w:sz w:val="22"/>
                <w:szCs w:val="22"/>
                <w:lang w:eastAsia="zh-CN"/>
              </w:rPr>
            </w:pPr>
            <w:r w:rsidRPr="00D071CE">
              <w:rPr>
                <w:sz w:val="22"/>
                <w:szCs w:val="22"/>
                <w:lang w:eastAsia="zh-CN"/>
              </w:rPr>
              <w:t>Companies are encouraged to provide more details in RAN1#96 at least for the following for potential enhancements of PUSCH:</w:t>
            </w:r>
          </w:p>
          <w:p w14:paraId="3728962B" w14:textId="77777777" w:rsidR="00D071CE" w:rsidRPr="00D071CE" w:rsidRDefault="00D071CE" w:rsidP="00E93452">
            <w:pPr>
              <w:pStyle w:val="afe"/>
              <w:numPr>
                <w:ilvl w:val="0"/>
                <w:numId w:val="30"/>
              </w:numPr>
              <w:snapToGrid w:val="0"/>
              <w:spacing w:after="0"/>
              <w:ind w:leftChars="0"/>
              <w:rPr>
                <w:sz w:val="22"/>
                <w:szCs w:val="22"/>
                <w:lang w:eastAsia="zh-CN"/>
              </w:rPr>
            </w:pPr>
            <w:r w:rsidRPr="00D071CE">
              <w:rPr>
                <w:sz w:val="22"/>
                <w:szCs w:val="22"/>
                <w:lang w:eastAsia="zh-CN"/>
              </w:rPr>
              <w:t>Details of the time domain resource determination, including the interaction with the DL/UL direction of the symbols</w:t>
            </w:r>
          </w:p>
          <w:p w14:paraId="2B15B8D4" w14:textId="77777777" w:rsidR="00D071CE" w:rsidRPr="00D071CE" w:rsidRDefault="00D071CE" w:rsidP="00E93452">
            <w:pPr>
              <w:pStyle w:val="afe"/>
              <w:numPr>
                <w:ilvl w:val="0"/>
                <w:numId w:val="30"/>
              </w:numPr>
              <w:snapToGrid w:val="0"/>
              <w:spacing w:after="0"/>
              <w:ind w:leftChars="0"/>
              <w:rPr>
                <w:sz w:val="22"/>
                <w:szCs w:val="22"/>
                <w:lang w:eastAsia="zh-CN"/>
              </w:rPr>
            </w:pPr>
            <w:r w:rsidRPr="00D071CE">
              <w:rPr>
                <w:sz w:val="22"/>
                <w:szCs w:val="22"/>
                <w:lang w:eastAsia="zh-CN"/>
              </w:rPr>
              <w:t>Details of TBS determination</w:t>
            </w:r>
          </w:p>
          <w:p w14:paraId="7B60623F" w14:textId="77777777" w:rsidR="00D071CE" w:rsidRPr="00D071CE" w:rsidRDefault="00D071CE" w:rsidP="00E93452">
            <w:pPr>
              <w:pStyle w:val="afe"/>
              <w:numPr>
                <w:ilvl w:val="0"/>
                <w:numId w:val="30"/>
              </w:numPr>
              <w:snapToGrid w:val="0"/>
              <w:spacing w:after="0"/>
              <w:ind w:leftChars="0"/>
              <w:rPr>
                <w:sz w:val="22"/>
                <w:szCs w:val="22"/>
                <w:lang w:eastAsia="zh-CN"/>
              </w:rPr>
            </w:pPr>
            <w:r w:rsidRPr="00D071CE">
              <w:rPr>
                <w:sz w:val="22"/>
                <w:szCs w:val="22"/>
                <w:lang w:eastAsia="zh-CN"/>
              </w:rPr>
              <w:t>What is different for scheduled PUSCH and configured grant?</w:t>
            </w:r>
          </w:p>
          <w:p w14:paraId="3BA604CC" w14:textId="77777777" w:rsidR="00D071CE" w:rsidRPr="00D071CE" w:rsidRDefault="00D071CE" w:rsidP="00E93452">
            <w:pPr>
              <w:pStyle w:val="afe"/>
              <w:numPr>
                <w:ilvl w:val="1"/>
                <w:numId w:val="29"/>
              </w:numPr>
              <w:snapToGrid w:val="0"/>
              <w:spacing w:after="0"/>
              <w:ind w:leftChars="0"/>
              <w:rPr>
                <w:sz w:val="22"/>
                <w:szCs w:val="22"/>
                <w:lang w:eastAsia="zh-CN"/>
              </w:rPr>
            </w:pPr>
            <w:r w:rsidRPr="00D071CE">
              <w:rPr>
                <w:sz w:val="22"/>
                <w:szCs w:val="22"/>
                <w:lang w:eastAsia="zh-CN"/>
              </w:rPr>
              <w:t>E.g. for configured grant, should the transmission be allowed to postpone when conflicting with DL symbols?</w:t>
            </w:r>
          </w:p>
          <w:p w14:paraId="1CCFC045" w14:textId="425507F7" w:rsidR="00D071CE" w:rsidRPr="00D071CE" w:rsidRDefault="00D071CE" w:rsidP="00E93452">
            <w:pPr>
              <w:pStyle w:val="afe"/>
              <w:numPr>
                <w:ilvl w:val="0"/>
                <w:numId w:val="29"/>
              </w:numPr>
              <w:snapToGrid w:val="0"/>
              <w:spacing w:after="0"/>
              <w:ind w:leftChars="0"/>
              <w:rPr>
                <w:sz w:val="22"/>
                <w:szCs w:val="22"/>
                <w:lang w:eastAsia="zh-CN"/>
              </w:rPr>
            </w:pPr>
            <w:r w:rsidRPr="00D071CE">
              <w:rPr>
                <w:sz w:val="22"/>
                <w:szCs w:val="22"/>
                <w:lang w:eastAsia="zh-CN"/>
              </w:rPr>
              <w:t>Comparison between the two schemes, including the potential performance evaluation/analysis (including latency, reliability, etc), complexity, overhead, etc.</w:t>
            </w:r>
          </w:p>
        </w:tc>
      </w:tr>
    </w:tbl>
    <w:p w14:paraId="1FD788E6" w14:textId="77777777" w:rsidR="005C71E8" w:rsidRDefault="005C71E8" w:rsidP="00115EAD">
      <w:pPr>
        <w:jc w:val="both"/>
        <w:rPr>
          <w:rFonts w:eastAsia="SimSun"/>
          <w:sz w:val="22"/>
          <w:lang w:eastAsia="zh-CN"/>
        </w:rPr>
      </w:pPr>
    </w:p>
    <w:p w14:paraId="733490AE" w14:textId="1B4FDF3D" w:rsidR="00285500" w:rsidRPr="000011F7" w:rsidRDefault="000011F7" w:rsidP="00115EAD">
      <w:pPr>
        <w:jc w:val="both"/>
        <w:rPr>
          <w:rFonts w:eastAsia="SimSun"/>
          <w:sz w:val="22"/>
          <w:lang w:eastAsia="zh-CN"/>
        </w:rPr>
      </w:pPr>
      <w:r w:rsidRPr="000011F7">
        <w:rPr>
          <w:rFonts w:eastAsia="SimSun"/>
          <w:sz w:val="22"/>
          <w:lang w:eastAsia="zh-CN"/>
        </w:rPr>
        <w:t>I</w:t>
      </w:r>
      <w:r w:rsidRPr="000011F7">
        <w:rPr>
          <w:rFonts w:eastAsia="SimSun" w:hint="eastAsia"/>
          <w:sz w:val="22"/>
          <w:lang w:eastAsia="zh-CN"/>
        </w:rPr>
        <w:t xml:space="preserve">n </w:t>
      </w:r>
      <w:r w:rsidRPr="000011F7">
        <w:rPr>
          <w:rFonts w:eastAsia="SimSun"/>
          <w:sz w:val="22"/>
          <w:lang w:eastAsia="zh-CN"/>
        </w:rPr>
        <w:t>this c</w:t>
      </w:r>
      <w:r>
        <w:rPr>
          <w:rFonts w:eastAsia="SimSun"/>
          <w:sz w:val="22"/>
          <w:lang w:eastAsia="zh-CN"/>
        </w:rPr>
        <w:t xml:space="preserve">ontribution, we </w:t>
      </w:r>
      <w:r w:rsidR="00636AB8">
        <w:rPr>
          <w:rFonts w:eastAsia="SimSun"/>
          <w:sz w:val="22"/>
          <w:lang w:eastAsia="zh-CN"/>
        </w:rPr>
        <w:t>share our views on</w:t>
      </w:r>
      <w:r>
        <w:rPr>
          <w:rFonts w:eastAsia="SimSun"/>
          <w:sz w:val="22"/>
          <w:lang w:eastAsia="zh-CN"/>
        </w:rPr>
        <w:t xml:space="preserve"> </w:t>
      </w:r>
      <w:r w:rsidR="005C71E8">
        <w:rPr>
          <w:rFonts w:eastAsia="SimSun"/>
          <w:sz w:val="22"/>
          <w:lang w:eastAsia="zh-CN"/>
        </w:rPr>
        <w:t xml:space="preserve">PUSCH </w:t>
      </w:r>
      <w:r>
        <w:rPr>
          <w:rFonts w:eastAsia="SimSun"/>
          <w:sz w:val="22"/>
          <w:lang w:eastAsia="zh-CN"/>
        </w:rPr>
        <w:t xml:space="preserve">enhancements </w:t>
      </w:r>
      <w:r w:rsidR="005C71E8">
        <w:rPr>
          <w:rFonts w:eastAsia="SimSun"/>
          <w:sz w:val="22"/>
          <w:lang w:eastAsia="zh-CN"/>
        </w:rPr>
        <w:t xml:space="preserve">for </w:t>
      </w:r>
      <w:r>
        <w:rPr>
          <w:rFonts w:eastAsia="SimSun"/>
          <w:sz w:val="22"/>
          <w:lang w:eastAsia="zh-CN"/>
        </w:rPr>
        <w:t>URLLC.</w:t>
      </w:r>
    </w:p>
    <w:p w14:paraId="0D295EBD" w14:textId="77777777" w:rsidR="00205AC1" w:rsidRDefault="00205AC1" w:rsidP="00694693">
      <w:pPr>
        <w:spacing w:afterLines="50" w:after="120"/>
        <w:jc w:val="both"/>
        <w:rPr>
          <w:rFonts w:eastAsiaTheme="minorEastAsia"/>
          <w:sz w:val="22"/>
        </w:rPr>
      </w:pPr>
    </w:p>
    <w:p w14:paraId="18605752" w14:textId="247B7A7E" w:rsidR="00991370" w:rsidRPr="00A25E20" w:rsidRDefault="00D071CE" w:rsidP="00A25E20">
      <w:pPr>
        <w:pStyle w:val="1"/>
        <w:numPr>
          <w:ilvl w:val="0"/>
          <w:numId w:val="6"/>
        </w:numPr>
        <w:spacing w:after="120"/>
        <w:jc w:val="both"/>
        <w:rPr>
          <w:rFonts w:eastAsia="DengXian"/>
          <w:b/>
          <w:lang w:val="en-US" w:eastAsia="zh-CN"/>
        </w:rPr>
      </w:pPr>
      <w:r>
        <w:rPr>
          <w:rFonts w:eastAsiaTheme="minorEastAsia"/>
          <w:b/>
          <w:lang w:val="en-US"/>
        </w:rPr>
        <w:t>Mini-slot repetition</w:t>
      </w:r>
    </w:p>
    <w:p w14:paraId="7E9D1A59" w14:textId="6A2F851C" w:rsidR="00B879D4" w:rsidRPr="00B879D4" w:rsidRDefault="00B879D4" w:rsidP="00B879D4">
      <w:pPr>
        <w:pStyle w:val="1"/>
        <w:numPr>
          <w:ilvl w:val="1"/>
          <w:numId w:val="6"/>
        </w:numPr>
        <w:spacing w:after="120"/>
        <w:jc w:val="both"/>
        <w:rPr>
          <w:rFonts w:eastAsia="DengXian"/>
          <w:b/>
          <w:sz w:val="24"/>
          <w:lang w:val="en-US" w:eastAsia="zh-CN"/>
        </w:rPr>
      </w:pPr>
      <w:r>
        <w:rPr>
          <w:rFonts w:eastAsiaTheme="minorEastAsia"/>
          <w:b/>
          <w:sz w:val="24"/>
          <w:lang w:val="en-US"/>
        </w:rPr>
        <w:t>Time-domain resource allocation</w:t>
      </w:r>
    </w:p>
    <w:p w14:paraId="7C6CD47E" w14:textId="526CC5F8" w:rsidR="00D071CE" w:rsidRDefault="00B879D4" w:rsidP="00EB27C2">
      <w:pPr>
        <w:adjustRightInd w:val="0"/>
        <w:snapToGrid w:val="0"/>
        <w:spacing w:afterLines="50" w:after="120"/>
        <w:jc w:val="both"/>
        <w:rPr>
          <w:rFonts w:eastAsia="SimSun"/>
          <w:sz w:val="22"/>
          <w:lang w:val="en-US" w:eastAsia="zh-CN"/>
        </w:rPr>
      </w:pPr>
      <w:r>
        <w:rPr>
          <w:rFonts w:eastAsia="SimSun"/>
          <w:sz w:val="22"/>
          <w:lang w:val="en-US" w:eastAsia="zh-CN"/>
        </w:rPr>
        <w:t xml:space="preserve">As per agreements, for mini-slot repetition, time-domain resource allocation for the first repetition is indicated by a DCI field and that for the remaining repetitions are derived from the first repetition and UL/DL directions in symbols. This can be an analogy </w:t>
      </w:r>
      <w:r w:rsidR="009B367A">
        <w:rPr>
          <w:rFonts w:eastAsia="SimSun"/>
          <w:sz w:val="22"/>
          <w:lang w:val="en-US" w:eastAsia="zh-CN"/>
        </w:rPr>
        <w:t>from</w:t>
      </w:r>
      <w:r>
        <w:rPr>
          <w:rFonts w:eastAsia="SimSun"/>
          <w:sz w:val="22"/>
          <w:lang w:val="en-US" w:eastAsia="zh-CN"/>
        </w:rPr>
        <w:t xml:space="preserve"> the Rel.15 slot-aggregation; TDRA field in the scheduling DCI indicates time-domain resource allocation for the first repetition. For mini-slot repetition, time-domain resource allocation for the remaining repetitions can be back-to-back unless one of the following occurs:</w:t>
      </w:r>
    </w:p>
    <w:p w14:paraId="1CFE174B" w14:textId="4BD9DC24" w:rsidR="00B879D4" w:rsidRDefault="00B879D4" w:rsidP="00B879D4">
      <w:pPr>
        <w:numPr>
          <w:ilvl w:val="0"/>
          <w:numId w:val="21"/>
        </w:numPr>
        <w:overflowPunct w:val="0"/>
        <w:autoSpaceDE w:val="0"/>
        <w:autoSpaceDN w:val="0"/>
        <w:adjustRightInd w:val="0"/>
        <w:snapToGrid w:val="0"/>
        <w:spacing w:after="50"/>
        <w:jc w:val="both"/>
        <w:textAlignment w:val="baseline"/>
        <w:rPr>
          <w:rFonts w:eastAsia="SimSun"/>
          <w:sz w:val="22"/>
          <w:lang w:val="en-US" w:eastAsia="zh-CN"/>
        </w:rPr>
      </w:pPr>
      <w:r>
        <w:rPr>
          <w:rFonts w:eastAsia="SimSun"/>
          <w:sz w:val="22"/>
          <w:lang w:val="en-US" w:eastAsia="zh-CN"/>
        </w:rPr>
        <w:t>A repetition cannot be mapped due to UL/DL direction conflict in one or more symbols</w:t>
      </w:r>
    </w:p>
    <w:p w14:paraId="7FDF369A" w14:textId="11C7BE6A" w:rsidR="00B879D4" w:rsidRPr="00B879D4" w:rsidRDefault="00B879D4" w:rsidP="00B879D4">
      <w:pPr>
        <w:numPr>
          <w:ilvl w:val="0"/>
          <w:numId w:val="21"/>
        </w:numPr>
        <w:overflowPunct w:val="0"/>
        <w:autoSpaceDE w:val="0"/>
        <w:autoSpaceDN w:val="0"/>
        <w:adjustRightInd w:val="0"/>
        <w:snapToGrid w:val="0"/>
        <w:spacing w:after="50"/>
        <w:jc w:val="both"/>
        <w:textAlignment w:val="baseline"/>
        <w:rPr>
          <w:rFonts w:eastAsia="SimSun"/>
          <w:sz w:val="22"/>
          <w:lang w:val="en-US" w:eastAsia="zh-CN"/>
        </w:rPr>
      </w:pPr>
      <w:r>
        <w:rPr>
          <w:rFonts w:eastAsia="SimSun" w:hint="eastAsia"/>
          <w:sz w:val="22"/>
          <w:lang w:val="en-US" w:eastAsia="zh-CN"/>
        </w:rPr>
        <w:t>A</w:t>
      </w:r>
      <w:r>
        <w:rPr>
          <w:rFonts w:eastAsia="SimSun"/>
          <w:sz w:val="22"/>
          <w:lang w:val="en-US" w:eastAsia="zh-CN"/>
        </w:rPr>
        <w:t xml:space="preserve"> repetition cannot be mapped due to </w:t>
      </w:r>
      <w:r w:rsidR="00E44897">
        <w:rPr>
          <w:rFonts w:eastAsia="SimSun"/>
          <w:sz w:val="22"/>
          <w:lang w:val="en-US" w:eastAsia="zh-CN"/>
        </w:rPr>
        <w:t xml:space="preserve">cross </w:t>
      </w:r>
      <w:r>
        <w:rPr>
          <w:rFonts w:eastAsia="SimSun"/>
          <w:sz w:val="22"/>
          <w:lang w:val="en-US" w:eastAsia="zh-CN"/>
        </w:rPr>
        <w:t xml:space="preserve">slot boundary </w:t>
      </w:r>
      <w:r w:rsidR="000D1E80">
        <w:rPr>
          <w:rFonts w:eastAsia="SimSun"/>
          <w:sz w:val="22"/>
          <w:lang w:val="en-US" w:eastAsia="zh-CN"/>
        </w:rPr>
        <w:t>(i.e., orphan symbols)</w:t>
      </w:r>
    </w:p>
    <w:p w14:paraId="56A79ECC" w14:textId="424CA9BE" w:rsidR="00B879D4" w:rsidRDefault="009B367A" w:rsidP="00EB27C2">
      <w:pPr>
        <w:adjustRightInd w:val="0"/>
        <w:snapToGrid w:val="0"/>
        <w:spacing w:afterLines="50" w:after="120"/>
        <w:jc w:val="both"/>
        <w:rPr>
          <w:rFonts w:eastAsia="SimSun"/>
          <w:sz w:val="22"/>
          <w:lang w:val="en-US" w:eastAsia="zh-CN"/>
        </w:rPr>
      </w:pPr>
      <w:r>
        <w:rPr>
          <w:rFonts w:eastAsia="SimSun"/>
          <w:sz w:val="22"/>
          <w:lang w:val="en-US" w:eastAsia="zh-CN"/>
        </w:rPr>
        <w:t>In general, two options can be considered: (</w:t>
      </w:r>
      <w:r w:rsidR="000D1E80">
        <w:rPr>
          <w:rFonts w:eastAsia="SimSun"/>
          <w:sz w:val="22"/>
          <w:lang w:val="en-US" w:eastAsia="zh-CN"/>
        </w:rPr>
        <w:t xml:space="preserve">Option </w:t>
      </w:r>
      <w:r>
        <w:rPr>
          <w:rFonts w:eastAsia="SimSun"/>
          <w:sz w:val="22"/>
          <w:lang w:val="en-US" w:eastAsia="zh-CN"/>
        </w:rPr>
        <w:t>1) drop the concerned repetition, and (</w:t>
      </w:r>
      <w:r w:rsidR="000D1E80">
        <w:rPr>
          <w:rFonts w:eastAsia="SimSun"/>
          <w:sz w:val="22"/>
          <w:lang w:val="en-US" w:eastAsia="zh-CN"/>
        </w:rPr>
        <w:t xml:space="preserve">Option </w:t>
      </w:r>
      <w:r>
        <w:rPr>
          <w:rFonts w:eastAsia="SimSun"/>
          <w:sz w:val="22"/>
          <w:lang w:val="en-US" w:eastAsia="zh-CN"/>
        </w:rPr>
        <w:t xml:space="preserve">2) postpone the concerned repetition until the resource for the repetition is available. Rel.15 slot-aggregation adopted </w:t>
      </w:r>
      <w:r w:rsidR="000D1E80">
        <w:rPr>
          <w:rFonts w:eastAsia="SimSun"/>
          <w:sz w:val="22"/>
          <w:lang w:val="en-US" w:eastAsia="zh-CN"/>
        </w:rPr>
        <w:t>Option 1</w:t>
      </w:r>
      <w:r>
        <w:rPr>
          <w:rFonts w:eastAsia="SimSun"/>
          <w:sz w:val="22"/>
          <w:lang w:val="en-US" w:eastAsia="zh-CN"/>
        </w:rPr>
        <w:t xml:space="preserve">. In our view, the baseline should </w:t>
      </w:r>
      <w:r w:rsidR="000D1E80">
        <w:rPr>
          <w:rFonts w:eastAsia="SimSun"/>
          <w:sz w:val="22"/>
          <w:lang w:val="en-US" w:eastAsia="zh-CN"/>
        </w:rPr>
        <w:t xml:space="preserve">still </w:t>
      </w:r>
      <w:r>
        <w:rPr>
          <w:rFonts w:eastAsia="SimSun"/>
          <w:sz w:val="22"/>
          <w:lang w:val="en-US" w:eastAsia="zh-CN"/>
        </w:rPr>
        <w:t xml:space="preserve">be </w:t>
      </w:r>
      <w:r w:rsidR="000D1E80">
        <w:rPr>
          <w:rFonts w:eastAsia="SimSun"/>
          <w:sz w:val="22"/>
          <w:lang w:val="en-US" w:eastAsia="zh-CN"/>
        </w:rPr>
        <w:t>Option 1</w:t>
      </w:r>
      <w:r>
        <w:rPr>
          <w:rFonts w:eastAsia="SimSun"/>
          <w:sz w:val="22"/>
          <w:lang w:val="en-US" w:eastAsia="zh-CN"/>
        </w:rPr>
        <w:t xml:space="preserve"> even for the mini-slot repetition</w:t>
      </w:r>
      <w:r w:rsidR="000D1E80">
        <w:rPr>
          <w:rFonts w:eastAsia="SimSun"/>
          <w:sz w:val="22"/>
          <w:lang w:val="en-US" w:eastAsia="zh-CN"/>
        </w:rPr>
        <w:t>; Option 2 may prolong repetitions too much if configurations are not appropriate</w:t>
      </w:r>
      <w:r>
        <w:rPr>
          <w:rFonts w:eastAsia="SimSun"/>
          <w:sz w:val="22"/>
          <w:lang w:val="en-US" w:eastAsia="zh-CN"/>
        </w:rPr>
        <w:t>. Whether to drop the transmission or not is still under the network control and therefore there must be no issue on reliability.</w:t>
      </w:r>
      <w:r w:rsidR="000D1E80">
        <w:rPr>
          <w:rFonts w:eastAsia="SimSun"/>
          <w:sz w:val="22"/>
          <w:lang w:val="en-US" w:eastAsia="zh-CN"/>
        </w:rPr>
        <w:t xml:space="preserve"> Option 2 can be further considered case-by-case. Another option for mini-slot repetition is (Option 3) no support of cases where </w:t>
      </w:r>
      <w:r w:rsidR="00822DFC">
        <w:rPr>
          <w:rFonts w:eastAsia="SimSun"/>
          <w:sz w:val="22"/>
          <w:lang w:val="en-US" w:eastAsia="zh-CN"/>
        </w:rPr>
        <w:t>repetitions cannot be back-to-back. As long as dynamic indication of repetition factor, as proposed below, is available, Option 3 can still be acceptable.</w:t>
      </w:r>
      <w:r w:rsidR="006252D9">
        <w:rPr>
          <w:rFonts w:eastAsia="SimSun"/>
          <w:sz w:val="22"/>
          <w:lang w:val="en-US" w:eastAsia="zh-CN"/>
        </w:rPr>
        <w:t xml:space="preserve"> However, Option 3 is not applicable to the configured grant PUSCH; since it is preferable to </w:t>
      </w:r>
      <w:r w:rsidR="006252D9">
        <w:rPr>
          <w:rFonts w:eastAsia="SimSun"/>
          <w:sz w:val="22"/>
          <w:lang w:val="en-US" w:eastAsia="zh-CN"/>
        </w:rPr>
        <w:lastRenderedPageBreak/>
        <w:t>specify the unified behavior for dynamic grant PUSCH and configured grant PUSCH, here our proposal is to adopt Option 1</w:t>
      </w:r>
      <w:r w:rsidR="007877C2">
        <w:rPr>
          <w:rFonts w:eastAsia="SimSun"/>
          <w:sz w:val="22"/>
          <w:lang w:val="en-US" w:eastAsia="zh-CN"/>
        </w:rPr>
        <w:t xml:space="preserve"> as baseline and </w:t>
      </w:r>
      <w:r w:rsidR="00653686">
        <w:rPr>
          <w:rFonts w:eastAsia="SimSun"/>
          <w:sz w:val="22"/>
          <w:lang w:val="en-US" w:eastAsia="zh-CN"/>
        </w:rPr>
        <w:t>postpone the concerned repetition can be further considered case-by-case</w:t>
      </w:r>
      <w:r w:rsidR="006252D9">
        <w:rPr>
          <w:rFonts w:eastAsia="SimSun"/>
          <w:sz w:val="22"/>
          <w:lang w:val="en-US" w:eastAsia="zh-CN"/>
        </w:rPr>
        <w:t>.</w:t>
      </w:r>
    </w:p>
    <w:p w14:paraId="29EAFD6B" w14:textId="06C49EA7" w:rsidR="00822DFC" w:rsidRDefault="00822DFC" w:rsidP="00EB27C2">
      <w:pPr>
        <w:adjustRightInd w:val="0"/>
        <w:snapToGrid w:val="0"/>
        <w:spacing w:afterLines="50" w:after="120"/>
        <w:jc w:val="both"/>
        <w:rPr>
          <w:rFonts w:eastAsia="SimSun"/>
          <w:sz w:val="22"/>
          <w:lang w:val="en-US" w:eastAsia="zh-CN"/>
        </w:rPr>
      </w:pPr>
      <w:r>
        <w:rPr>
          <w:rFonts w:eastAsia="SimSun"/>
          <w:sz w:val="22"/>
          <w:lang w:val="en-US" w:eastAsia="zh-CN"/>
        </w:rPr>
        <w:t>Regarding the number of repetitions for a mini-slot repetition, it should be indicated by the scheduling DCI. Fixed number of</w:t>
      </w:r>
      <w:bookmarkStart w:id="7" w:name="_GoBack"/>
      <w:bookmarkEnd w:id="7"/>
      <w:r>
        <w:rPr>
          <w:rFonts w:eastAsia="SimSun"/>
          <w:sz w:val="22"/>
          <w:lang w:val="en-US" w:eastAsia="zh-CN"/>
        </w:rPr>
        <w:t xml:space="preserve"> repetitions is too restrictive from operational flexibility point of view. </w:t>
      </w:r>
    </w:p>
    <w:p w14:paraId="0F7B0D46" w14:textId="77777777" w:rsidR="00E44897" w:rsidRDefault="00E44897" w:rsidP="00E44897">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hint="eastAsia"/>
          <w:b/>
          <w:sz w:val="22"/>
          <w:u w:val="single"/>
        </w:rPr>
        <w:t>1</w:t>
      </w:r>
      <w:r w:rsidRPr="0099480F">
        <w:rPr>
          <w:rFonts w:eastAsiaTheme="minorEastAsia" w:hint="eastAsia"/>
          <w:b/>
          <w:sz w:val="22"/>
          <w:u w:val="single"/>
        </w:rPr>
        <w:t>:</w:t>
      </w:r>
    </w:p>
    <w:p w14:paraId="7EB8EE79" w14:textId="7E3C5F5F" w:rsidR="00E44897" w:rsidRDefault="00BE2418" w:rsidP="00E44897">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If </w:t>
      </w:r>
      <w:r w:rsidR="00E44897">
        <w:rPr>
          <w:rFonts w:eastAsiaTheme="minorEastAsia"/>
          <w:i/>
          <w:sz w:val="22"/>
          <w:lang w:val="en-US"/>
        </w:rPr>
        <w:t>mini-slot repetition</w:t>
      </w:r>
      <w:r>
        <w:rPr>
          <w:rFonts w:eastAsiaTheme="minorEastAsia"/>
          <w:i/>
          <w:sz w:val="22"/>
          <w:lang w:val="en-US"/>
        </w:rPr>
        <w:t xml:space="preserve"> is supported</w:t>
      </w:r>
      <w:r w:rsidR="00E44897">
        <w:rPr>
          <w:rFonts w:eastAsiaTheme="minorEastAsia"/>
          <w:i/>
          <w:sz w:val="22"/>
          <w:lang w:val="en-US"/>
        </w:rPr>
        <w:t>,</w:t>
      </w:r>
    </w:p>
    <w:p w14:paraId="73A4D9BB" w14:textId="13DD134A" w:rsidR="00E44897" w:rsidRDefault="00E44897" w:rsidP="00E44897">
      <w:pPr>
        <w:pStyle w:val="afe"/>
        <w:numPr>
          <w:ilvl w:val="1"/>
          <w:numId w:val="7"/>
        </w:numPr>
        <w:spacing w:afterLines="50" w:after="120"/>
        <w:ind w:leftChars="0"/>
        <w:jc w:val="both"/>
        <w:rPr>
          <w:rFonts w:eastAsiaTheme="minorEastAsia"/>
          <w:i/>
          <w:sz w:val="22"/>
          <w:lang w:val="en-US"/>
        </w:rPr>
      </w:pPr>
      <w:r>
        <w:rPr>
          <w:rFonts w:eastAsiaTheme="minorEastAsia"/>
          <w:i/>
          <w:sz w:val="22"/>
          <w:lang w:val="en-US"/>
        </w:rPr>
        <w:t>Time-domain resource allocation for the first repetition is the re-use of Rel.15 SLIV.</w:t>
      </w:r>
    </w:p>
    <w:p w14:paraId="2339C285" w14:textId="4086A785" w:rsidR="00E44897" w:rsidRDefault="00E44897" w:rsidP="00E44897">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ime-domain resource allocation for the remaining repetitions are following.</w:t>
      </w:r>
    </w:p>
    <w:p w14:paraId="099ABB94" w14:textId="08D57ACD" w:rsidR="00E44897" w:rsidRDefault="00E44897" w:rsidP="00E44897">
      <w:pPr>
        <w:pStyle w:val="afe"/>
        <w:numPr>
          <w:ilvl w:val="2"/>
          <w:numId w:val="7"/>
        </w:numPr>
        <w:spacing w:afterLines="50" w:after="120"/>
        <w:ind w:leftChars="0"/>
        <w:jc w:val="both"/>
        <w:rPr>
          <w:rFonts w:eastAsiaTheme="minorEastAsia"/>
          <w:i/>
          <w:sz w:val="22"/>
          <w:lang w:val="en-US"/>
        </w:rPr>
      </w:pPr>
      <w:r>
        <w:rPr>
          <w:rFonts w:eastAsiaTheme="minorEastAsia" w:hint="eastAsia"/>
          <w:i/>
          <w:sz w:val="22"/>
          <w:lang w:val="en-US"/>
        </w:rPr>
        <w:t>B</w:t>
      </w:r>
      <w:r>
        <w:rPr>
          <w:rFonts w:eastAsiaTheme="minorEastAsia"/>
          <w:i/>
          <w:sz w:val="22"/>
          <w:lang w:val="en-US"/>
        </w:rPr>
        <w:t>ack-to-back unless UL/DL direction conflict or cross slot boundary occurs.</w:t>
      </w:r>
    </w:p>
    <w:p w14:paraId="567E0B8C" w14:textId="687AD50E" w:rsidR="00653686" w:rsidRDefault="00E44897">
      <w:pPr>
        <w:pStyle w:val="afe"/>
        <w:numPr>
          <w:ilvl w:val="2"/>
          <w:numId w:val="7"/>
        </w:numPr>
        <w:spacing w:afterLines="50" w:after="120"/>
        <w:ind w:leftChars="0"/>
        <w:jc w:val="both"/>
        <w:rPr>
          <w:rFonts w:eastAsiaTheme="minorEastAsia"/>
          <w:i/>
          <w:sz w:val="22"/>
          <w:lang w:val="en-US"/>
        </w:rPr>
      </w:pPr>
      <w:r>
        <w:rPr>
          <w:rFonts w:eastAsiaTheme="minorEastAsia" w:hint="eastAsia"/>
          <w:i/>
          <w:sz w:val="22"/>
          <w:lang w:val="en-US"/>
        </w:rPr>
        <w:t>I</w:t>
      </w:r>
      <w:r>
        <w:rPr>
          <w:rFonts w:eastAsiaTheme="minorEastAsia"/>
          <w:i/>
          <w:sz w:val="22"/>
          <w:lang w:val="en-US"/>
        </w:rPr>
        <w:t xml:space="preserve">f UL/DL direction conflict or cross slot boundary occurs, </w:t>
      </w:r>
      <w:r w:rsidR="006252D9">
        <w:rPr>
          <w:rFonts w:eastAsiaTheme="minorEastAsia"/>
          <w:i/>
          <w:sz w:val="22"/>
          <w:lang w:val="en-US"/>
        </w:rPr>
        <w:t>drop the concerned repetition</w:t>
      </w:r>
      <w:r>
        <w:rPr>
          <w:rFonts w:eastAsiaTheme="minorEastAsia"/>
          <w:i/>
          <w:sz w:val="22"/>
          <w:lang w:val="en-US"/>
        </w:rPr>
        <w:t>.</w:t>
      </w:r>
    </w:p>
    <w:p w14:paraId="17A19311" w14:textId="5978D74E" w:rsidR="00E44897" w:rsidRDefault="00653686" w:rsidP="00DF0A82">
      <w:pPr>
        <w:pStyle w:val="afe"/>
        <w:numPr>
          <w:ilvl w:val="3"/>
          <w:numId w:val="7"/>
        </w:numPr>
        <w:spacing w:afterLines="50" w:after="120"/>
        <w:ind w:leftChars="0"/>
        <w:jc w:val="both"/>
        <w:rPr>
          <w:rFonts w:eastAsiaTheme="minorEastAsia"/>
          <w:i/>
          <w:sz w:val="22"/>
          <w:lang w:val="en-US"/>
        </w:rPr>
      </w:pPr>
      <w:r>
        <w:rPr>
          <w:rFonts w:eastAsia="SimSun" w:hint="eastAsia"/>
          <w:i/>
          <w:sz w:val="22"/>
          <w:lang w:val="en-US" w:eastAsia="zh-CN"/>
        </w:rPr>
        <w:t>F</w:t>
      </w:r>
      <w:r>
        <w:rPr>
          <w:rFonts w:eastAsia="SimSun"/>
          <w:i/>
          <w:sz w:val="22"/>
          <w:lang w:val="en-US" w:eastAsia="zh-CN"/>
        </w:rPr>
        <w:t>FS postpone the concerned repetition case-by-case.</w:t>
      </w:r>
    </w:p>
    <w:p w14:paraId="3DBCCE4E" w14:textId="374F8FD5" w:rsidR="00E44897" w:rsidRPr="00E44897" w:rsidRDefault="00E44897" w:rsidP="00E44897">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N</w:t>
      </w:r>
      <w:r>
        <w:rPr>
          <w:rFonts w:eastAsiaTheme="minorEastAsia"/>
          <w:i/>
          <w:sz w:val="22"/>
          <w:lang w:val="en-US"/>
        </w:rPr>
        <w:t>umber of repetitions for a mini-slot repetition is indicated by the scheduling DCI.</w:t>
      </w:r>
    </w:p>
    <w:p w14:paraId="1B85EA38" w14:textId="0A953A46" w:rsidR="000D1E80" w:rsidRDefault="000D1E80" w:rsidP="00EB27C2">
      <w:pPr>
        <w:adjustRightInd w:val="0"/>
        <w:snapToGrid w:val="0"/>
        <w:spacing w:afterLines="50" w:after="120"/>
        <w:jc w:val="both"/>
        <w:rPr>
          <w:rFonts w:eastAsia="SimSun"/>
          <w:sz w:val="22"/>
          <w:lang w:val="en-US" w:eastAsia="zh-CN"/>
        </w:rPr>
      </w:pPr>
    </w:p>
    <w:p w14:paraId="281F0EC9" w14:textId="109BA813" w:rsidR="00E44897" w:rsidRPr="00B879D4" w:rsidRDefault="00E44897" w:rsidP="00E44897">
      <w:pPr>
        <w:pStyle w:val="1"/>
        <w:numPr>
          <w:ilvl w:val="1"/>
          <w:numId w:val="6"/>
        </w:numPr>
        <w:spacing w:after="120"/>
        <w:jc w:val="both"/>
        <w:rPr>
          <w:rFonts w:eastAsia="DengXian"/>
          <w:b/>
          <w:sz w:val="24"/>
          <w:lang w:val="en-US" w:eastAsia="zh-CN"/>
        </w:rPr>
      </w:pPr>
      <w:r>
        <w:rPr>
          <w:rFonts w:eastAsiaTheme="minorEastAsia"/>
          <w:b/>
          <w:sz w:val="24"/>
          <w:lang w:val="en-US"/>
        </w:rPr>
        <w:t>Frequency-hopping</w:t>
      </w:r>
    </w:p>
    <w:p w14:paraId="0970BFD3" w14:textId="7CE69F8E" w:rsidR="00E44897" w:rsidRDefault="00E44897" w:rsidP="00EB27C2">
      <w:pPr>
        <w:adjustRightInd w:val="0"/>
        <w:snapToGrid w:val="0"/>
        <w:spacing w:afterLines="50" w:after="120"/>
        <w:jc w:val="both"/>
        <w:rPr>
          <w:rFonts w:eastAsia="SimSun"/>
          <w:sz w:val="22"/>
          <w:lang w:val="en-US" w:eastAsia="zh-CN"/>
        </w:rPr>
      </w:pPr>
      <w:r>
        <w:rPr>
          <w:rFonts w:eastAsia="SimSun" w:hint="eastAsia"/>
          <w:sz w:val="22"/>
          <w:lang w:val="en-US" w:eastAsia="zh-CN"/>
        </w:rPr>
        <w:t>I</w:t>
      </w:r>
      <w:r>
        <w:rPr>
          <w:rFonts w:eastAsia="SimSun"/>
          <w:sz w:val="22"/>
          <w:lang w:val="en-US" w:eastAsia="zh-CN"/>
        </w:rPr>
        <w:t>t was already agreed to support inter-PUSCH-repetition hopping and inter-slot hopping. It is not clear whether other FH schemes are further necessary. Regarding the number of hops, whether to support more than 2 hops was already discussed in Rel.15 but the substantial gain has not been identified and hence has not been supported. The same consequence would be applied to mini-slot repetition.</w:t>
      </w:r>
    </w:p>
    <w:p w14:paraId="36840AF0" w14:textId="14AE387F" w:rsidR="00E44897" w:rsidRPr="000D1E80" w:rsidRDefault="00E44897" w:rsidP="00EB27C2">
      <w:pPr>
        <w:adjustRightInd w:val="0"/>
        <w:snapToGrid w:val="0"/>
        <w:spacing w:afterLines="50" w:after="120"/>
        <w:jc w:val="both"/>
        <w:rPr>
          <w:rFonts w:eastAsia="SimSun"/>
          <w:sz w:val="22"/>
          <w:lang w:val="en-US" w:eastAsia="zh-CN"/>
        </w:rPr>
      </w:pPr>
      <w:r>
        <w:rPr>
          <w:rFonts w:eastAsia="SimSun" w:hint="eastAsia"/>
          <w:sz w:val="22"/>
          <w:lang w:val="en-US" w:eastAsia="zh-CN"/>
        </w:rPr>
        <w:t>R</w:t>
      </w:r>
      <w:r>
        <w:rPr>
          <w:rFonts w:eastAsia="SimSun"/>
          <w:sz w:val="22"/>
          <w:lang w:val="en-US" w:eastAsia="zh-CN"/>
        </w:rPr>
        <w:t>egarding detailed hopping pattern,</w:t>
      </w:r>
      <w:r w:rsidR="001E65CF">
        <w:rPr>
          <w:rFonts w:eastAsia="SimSun"/>
          <w:sz w:val="22"/>
          <w:lang w:val="en-US" w:eastAsia="zh-CN"/>
        </w:rPr>
        <w:t xml:space="preserve"> Rel.15 </w:t>
      </w:r>
      <w:r w:rsidR="00630FEC">
        <w:rPr>
          <w:rFonts w:eastAsia="SimSun"/>
          <w:sz w:val="22"/>
          <w:lang w:val="en-US" w:eastAsia="zh-CN"/>
        </w:rPr>
        <w:t>hopping patterns can simply be re-used. For inter-PUSCH-repetition hopping, even repetitions start from RB</w:t>
      </w:r>
      <w:r w:rsidR="00630FEC" w:rsidRPr="00630FEC">
        <w:rPr>
          <w:rFonts w:eastAsia="SimSun"/>
          <w:sz w:val="22"/>
          <w:vertAlign w:val="subscript"/>
          <w:lang w:val="en-US" w:eastAsia="zh-CN"/>
        </w:rPr>
        <w:t>start</w:t>
      </w:r>
      <w:r w:rsidR="00630FEC">
        <w:rPr>
          <w:rFonts w:eastAsia="SimSun"/>
          <w:sz w:val="22"/>
          <w:lang w:val="en-US" w:eastAsia="zh-CN"/>
        </w:rPr>
        <w:t>, while odd repetitions start from (</w:t>
      </w:r>
      <w:proofErr w:type="spellStart"/>
      <w:r w:rsidR="00630FEC">
        <w:rPr>
          <w:rFonts w:eastAsia="SimSun"/>
          <w:sz w:val="22"/>
          <w:lang w:val="en-US" w:eastAsia="zh-CN"/>
        </w:rPr>
        <w:t>RB</w:t>
      </w:r>
      <w:r w:rsidR="00630FEC" w:rsidRPr="00630FEC">
        <w:rPr>
          <w:rFonts w:eastAsia="SimSun"/>
          <w:sz w:val="22"/>
          <w:vertAlign w:val="subscript"/>
          <w:lang w:val="en-US" w:eastAsia="zh-CN"/>
        </w:rPr>
        <w:t>start</w:t>
      </w:r>
      <w:proofErr w:type="spellEnd"/>
      <w:r w:rsidR="00630FEC">
        <w:rPr>
          <w:rFonts w:eastAsia="SimSun"/>
          <w:sz w:val="22"/>
          <w:lang w:val="en-US" w:eastAsia="zh-CN"/>
        </w:rPr>
        <w:t xml:space="preserve"> + </w:t>
      </w:r>
      <w:proofErr w:type="spellStart"/>
      <w:r w:rsidR="00630FEC">
        <w:rPr>
          <w:rFonts w:eastAsia="SimSun"/>
          <w:sz w:val="22"/>
          <w:lang w:val="en-US" w:eastAsia="zh-CN"/>
        </w:rPr>
        <w:t>RB</w:t>
      </w:r>
      <w:r w:rsidR="00630FEC">
        <w:rPr>
          <w:rFonts w:eastAsia="SimSun"/>
          <w:sz w:val="22"/>
          <w:vertAlign w:val="subscript"/>
          <w:lang w:val="en-US" w:eastAsia="zh-CN"/>
        </w:rPr>
        <w:t>offset</w:t>
      </w:r>
      <w:proofErr w:type="spellEnd"/>
      <w:r w:rsidR="00630FEC">
        <w:rPr>
          <w:rFonts w:eastAsia="SimSun"/>
          <w:sz w:val="22"/>
          <w:lang w:val="en-US" w:eastAsia="zh-CN"/>
        </w:rPr>
        <w:t>) mod N</w:t>
      </w:r>
      <w:r w:rsidR="00630FEC">
        <w:rPr>
          <w:rFonts w:eastAsia="SimSun"/>
          <w:sz w:val="22"/>
          <w:vertAlign w:val="subscript"/>
          <w:lang w:val="en-US" w:eastAsia="zh-CN"/>
        </w:rPr>
        <w:t>BWP</w:t>
      </w:r>
      <w:r w:rsidR="00630FEC">
        <w:rPr>
          <w:rFonts w:eastAsia="SimSun"/>
          <w:sz w:val="22"/>
          <w:lang w:val="en-US" w:eastAsia="zh-CN"/>
        </w:rPr>
        <w:t>.</w:t>
      </w:r>
      <w:r w:rsidR="00C25E9B">
        <w:rPr>
          <w:rFonts w:eastAsia="SimSun"/>
          <w:sz w:val="22"/>
          <w:lang w:val="en-US" w:eastAsia="zh-CN"/>
        </w:rPr>
        <w:t xml:space="preserve"> For inter-slot hopping, repetitions in slot 2n start from RB</w:t>
      </w:r>
      <w:r w:rsidR="00C25E9B" w:rsidRPr="00630FEC">
        <w:rPr>
          <w:rFonts w:eastAsia="SimSun"/>
          <w:sz w:val="22"/>
          <w:vertAlign w:val="subscript"/>
          <w:lang w:val="en-US" w:eastAsia="zh-CN"/>
        </w:rPr>
        <w:t>start</w:t>
      </w:r>
      <w:r w:rsidR="00C25E9B">
        <w:rPr>
          <w:rFonts w:eastAsia="SimSun"/>
          <w:sz w:val="22"/>
          <w:lang w:val="en-US" w:eastAsia="zh-CN"/>
        </w:rPr>
        <w:t>, while repetitions in slot 2n+1 start from (</w:t>
      </w:r>
      <w:proofErr w:type="spellStart"/>
      <w:r w:rsidR="00C25E9B">
        <w:rPr>
          <w:rFonts w:eastAsia="SimSun"/>
          <w:sz w:val="22"/>
          <w:lang w:val="en-US" w:eastAsia="zh-CN"/>
        </w:rPr>
        <w:t>RB</w:t>
      </w:r>
      <w:r w:rsidR="00C25E9B" w:rsidRPr="00630FEC">
        <w:rPr>
          <w:rFonts w:eastAsia="SimSun"/>
          <w:sz w:val="22"/>
          <w:vertAlign w:val="subscript"/>
          <w:lang w:val="en-US" w:eastAsia="zh-CN"/>
        </w:rPr>
        <w:t>start</w:t>
      </w:r>
      <w:proofErr w:type="spellEnd"/>
      <w:r w:rsidR="00C25E9B">
        <w:rPr>
          <w:rFonts w:eastAsia="SimSun"/>
          <w:sz w:val="22"/>
          <w:lang w:val="en-US" w:eastAsia="zh-CN"/>
        </w:rPr>
        <w:t xml:space="preserve"> + </w:t>
      </w:r>
      <w:proofErr w:type="spellStart"/>
      <w:r w:rsidR="00C25E9B">
        <w:rPr>
          <w:rFonts w:eastAsia="SimSun"/>
          <w:sz w:val="22"/>
          <w:lang w:val="en-US" w:eastAsia="zh-CN"/>
        </w:rPr>
        <w:t>RB</w:t>
      </w:r>
      <w:r w:rsidR="00C25E9B">
        <w:rPr>
          <w:rFonts w:eastAsia="SimSun"/>
          <w:sz w:val="22"/>
          <w:vertAlign w:val="subscript"/>
          <w:lang w:val="en-US" w:eastAsia="zh-CN"/>
        </w:rPr>
        <w:t>offset</w:t>
      </w:r>
      <w:proofErr w:type="spellEnd"/>
      <w:r w:rsidR="00C25E9B">
        <w:rPr>
          <w:rFonts w:eastAsia="SimSun"/>
          <w:sz w:val="22"/>
          <w:lang w:val="en-US" w:eastAsia="zh-CN"/>
        </w:rPr>
        <w:t>) mod N</w:t>
      </w:r>
      <w:r w:rsidR="00C25E9B">
        <w:rPr>
          <w:rFonts w:eastAsia="SimSun"/>
          <w:sz w:val="22"/>
          <w:vertAlign w:val="subscript"/>
          <w:lang w:val="en-US" w:eastAsia="zh-CN"/>
        </w:rPr>
        <w:t>BWP</w:t>
      </w:r>
      <w:r w:rsidR="00C25E9B">
        <w:rPr>
          <w:rFonts w:eastAsia="SimSun"/>
          <w:sz w:val="22"/>
          <w:lang w:val="en-US" w:eastAsia="zh-CN"/>
        </w:rPr>
        <w:t>.</w:t>
      </w:r>
    </w:p>
    <w:p w14:paraId="5387D5A0" w14:textId="27333BF8" w:rsidR="00C25E9B" w:rsidRDefault="00C25E9B" w:rsidP="00C25E9B">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67A6F504" w14:textId="77777777" w:rsidR="00BE2418" w:rsidRDefault="00BE2418" w:rsidP="00BE2418">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If mini-slot repetition is supported,</w:t>
      </w:r>
    </w:p>
    <w:p w14:paraId="3D4BC3B7" w14:textId="19659978" w:rsidR="00B879D4" w:rsidRPr="00C25E9B" w:rsidRDefault="00C25E9B" w:rsidP="00C25E9B">
      <w:pPr>
        <w:pStyle w:val="afe"/>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Number of hops is no more than 2.</w:t>
      </w:r>
    </w:p>
    <w:p w14:paraId="69BD59A6" w14:textId="3693870E" w:rsidR="00C25E9B" w:rsidRPr="00C25E9B" w:rsidRDefault="00C25E9B" w:rsidP="00C25E9B">
      <w:pPr>
        <w:pStyle w:val="afe"/>
        <w:numPr>
          <w:ilvl w:val="1"/>
          <w:numId w:val="7"/>
        </w:numPr>
        <w:spacing w:afterLines="50" w:after="120"/>
        <w:ind w:leftChars="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54B0EFC3" w14:textId="0C6426C7" w:rsidR="00C25E9B" w:rsidRPr="00C25E9B" w:rsidRDefault="00C25E9B" w:rsidP="00C25E9B">
      <w:pPr>
        <w:pStyle w:val="afe"/>
        <w:numPr>
          <w:ilvl w:val="2"/>
          <w:numId w:val="7"/>
        </w:numPr>
        <w:spacing w:afterLines="50" w:after="120"/>
        <w:ind w:leftChars="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SimSun"/>
          <w:i/>
          <w:sz w:val="22"/>
          <w:lang w:val="en-US" w:eastAsia="zh-CN"/>
        </w:rPr>
        <w:t>from RB</w:t>
      </w:r>
      <w:r w:rsidRPr="00C25E9B">
        <w:rPr>
          <w:rFonts w:eastAsia="SimSun"/>
          <w:i/>
          <w:sz w:val="22"/>
          <w:vertAlign w:val="subscript"/>
          <w:lang w:val="en-US" w:eastAsia="zh-CN"/>
        </w:rPr>
        <w:t>start</w:t>
      </w:r>
      <w:r w:rsidRPr="00C25E9B">
        <w:rPr>
          <w:rFonts w:eastAsia="SimSun"/>
          <w:i/>
          <w:sz w:val="22"/>
          <w:lang w:val="en-US" w:eastAsia="zh-CN"/>
        </w:rPr>
        <w:t>, and;</w:t>
      </w:r>
    </w:p>
    <w:p w14:paraId="793069B8" w14:textId="619E6999" w:rsidR="00C25E9B" w:rsidRPr="00C25E9B" w:rsidRDefault="00C25E9B" w:rsidP="00C25E9B">
      <w:pPr>
        <w:pStyle w:val="afe"/>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15460A65" w14:textId="65B5062D" w:rsidR="00C25E9B" w:rsidRPr="00C25E9B" w:rsidRDefault="00C25E9B" w:rsidP="00C25E9B">
      <w:pPr>
        <w:pStyle w:val="afe"/>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For inter-slot hopping,</w:t>
      </w:r>
    </w:p>
    <w:p w14:paraId="1FC81FD9" w14:textId="77C73DF4" w:rsidR="00C25E9B" w:rsidRPr="00C25E9B" w:rsidRDefault="00C25E9B" w:rsidP="00C25E9B">
      <w:pPr>
        <w:pStyle w:val="afe"/>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SimSun"/>
          <w:i/>
          <w:sz w:val="22"/>
          <w:lang w:val="en-US" w:eastAsia="zh-CN"/>
        </w:rPr>
        <w:t>from RB</w:t>
      </w:r>
      <w:r w:rsidRPr="00C25E9B">
        <w:rPr>
          <w:rFonts w:eastAsia="SimSun"/>
          <w:i/>
          <w:sz w:val="22"/>
          <w:vertAlign w:val="subscript"/>
          <w:lang w:val="en-US" w:eastAsia="zh-CN"/>
        </w:rPr>
        <w:t>start</w:t>
      </w:r>
      <w:r w:rsidRPr="00C25E9B">
        <w:rPr>
          <w:rFonts w:eastAsia="SimSun"/>
          <w:i/>
          <w:sz w:val="22"/>
          <w:lang w:val="en-US" w:eastAsia="zh-CN"/>
        </w:rPr>
        <w:t>, and;</w:t>
      </w:r>
    </w:p>
    <w:p w14:paraId="5B7A918F" w14:textId="6660FADB" w:rsidR="00C25E9B" w:rsidRPr="00C25E9B" w:rsidRDefault="00C25E9B" w:rsidP="00C25E9B">
      <w:pPr>
        <w:pStyle w:val="afe"/>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6CBADC83" w14:textId="68715D14" w:rsidR="00C25E9B" w:rsidRDefault="00C25E9B" w:rsidP="00C25E9B">
      <w:pPr>
        <w:spacing w:afterLines="50" w:after="120"/>
        <w:jc w:val="both"/>
        <w:rPr>
          <w:rFonts w:eastAsiaTheme="minorEastAsia"/>
          <w:i/>
          <w:sz w:val="22"/>
          <w:lang w:val="en-US"/>
        </w:rPr>
      </w:pPr>
    </w:p>
    <w:p w14:paraId="600CC7DE" w14:textId="290DEE60" w:rsidR="00C25E9B" w:rsidRPr="00C25E9B" w:rsidRDefault="00C25E9B" w:rsidP="00C25E9B">
      <w:pPr>
        <w:pStyle w:val="1"/>
        <w:numPr>
          <w:ilvl w:val="1"/>
          <w:numId w:val="6"/>
        </w:numPr>
        <w:spacing w:after="120"/>
        <w:jc w:val="both"/>
        <w:rPr>
          <w:rFonts w:eastAsia="DengXian"/>
          <w:b/>
          <w:sz w:val="24"/>
          <w:lang w:val="en-US" w:eastAsia="zh-CN"/>
        </w:rPr>
      </w:pPr>
      <w:r>
        <w:rPr>
          <w:rFonts w:eastAsiaTheme="minorEastAsia"/>
          <w:b/>
          <w:sz w:val="24"/>
          <w:lang w:val="en-US"/>
        </w:rPr>
        <w:t>Other</w:t>
      </w:r>
    </w:p>
    <w:p w14:paraId="5EB208A7" w14:textId="4374EAB2" w:rsidR="00801771" w:rsidRDefault="00C25E9B" w:rsidP="00EB27C2">
      <w:pPr>
        <w:adjustRightInd w:val="0"/>
        <w:snapToGrid w:val="0"/>
        <w:spacing w:afterLines="50" w:after="120"/>
        <w:jc w:val="both"/>
        <w:rPr>
          <w:rFonts w:eastAsia="SimSun"/>
          <w:sz w:val="22"/>
          <w:lang w:val="en-US" w:eastAsia="zh-CN"/>
        </w:rPr>
      </w:pPr>
      <w:r>
        <w:rPr>
          <w:rFonts w:eastAsia="SimSun" w:hint="eastAsia"/>
          <w:sz w:val="22"/>
          <w:lang w:val="en-US" w:eastAsia="zh-CN"/>
        </w:rPr>
        <w:t>R</w:t>
      </w:r>
      <w:r>
        <w:rPr>
          <w:rFonts w:eastAsia="SimSun"/>
          <w:sz w:val="22"/>
          <w:lang w:val="en-US" w:eastAsia="zh-CN"/>
        </w:rPr>
        <w:t xml:space="preserve">egarding DMRS sharing, we do not think this is essential for mini-slot repetition. </w:t>
      </w:r>
      <w:r w:rsidR="00147D1F">
        <w:rPr>
          <w:rFonts w:eastAsia="SimSun"/>
          <w:sz w:val="22"/>
          <w:lang w:val="en-US" w:eastAsia="zh-CN"/>
        </w:rPr>
        <w:t xml:space="preserve">First, DMRS overhead can be adjusted if dynamic indication of repetition factor is introduced. Second, </w:t>
      </w:r>
      <w:r w:rsidR="00126011">
        <w:rPr>
          <w:rFonts w:eastAsia="SimSun"/>
          <w:sz w:val="22"/>
          <w:lang w:val="en-US" w:eastAsia="zh-CN"/>
        </w:rPr>
        <w:t>DMRS sharing is available only if specific conditions are satisfied; e.g., no frequency-hopping, same transmit power, phase continuity is ensure</w:t>
      </w:r>
      <w:r w:rsidR="00801771">
        <w:rPr>
          <w:rFonts w:eastAsia="SimSun"/>
          <w:sz w:val="22"/>
          <w:lang w:val="en-US" w:eastAsia="zh-CN"/>
        </w:rPr>
        <w:t>d</w:t>
      </w:r>
      <w:r w:rsidR="00126011">
        <w:rPr>
          <w:rFonts w:eastAsia="SimSun"/>
          <w:sz w:val="22"/>
          <w:lang w:val="en-US" w:eastAsia="zh-CN"/>
        </w:rPr>
        <w:t xml:space="preserve">, </w:t>
      </w:r>
      <w:r w:rsidR="00801771">
        <w:rPr>
          <w:rFonts w:eastAsia="SimSun"/>
          <w:sz w:val="22"/>
          <w:lang w:val="en-US" w:eastAsia="zh-CN"/>
        </w:rPr>
        <w:t xml:space="preserve">etc. This is quite challenging if the UE is configured with UL-CA or dual connectivity. </w:t>
      </w:r>
    </w:p>
    <w:p w14:paraId="775C953D" w14:textId="7057525E" w:rsidR="00147D1F" w:rsidRDefault="00C87918" w:rsidP="00EB27C2">
      <w:pPr>
        <w:adjustRightInd w:val="0"/>
        <w:snapToGrid w:val="0"/>
        <w:spacing w:afterLines="50" w:after="120"/>
        <w:jc w:val="both"/>
        <w:rPr>
          <w:rFonts w:eastAsia="SimSun"/>
          <w:sz w:val="22"/>
          <w:lang w:val="en-US" w:eastAsia="zh-CN"/>
        </w:rPr>
      </w:pPr>
      <w:r>
        <w:rPr>
          <w:rFonts w:eastAsia="SimSun"/>
          <w:sz w:val="22"/>
          <w:lang w:val="en-US" w:eastAsia="zh-CN"/>
        </w:rPr>
        <w:t>TBS determination should be based on the first repetition. Different repetitions convey different RVs of the transport block. This procedure is same as Rel.15 slot-aggregation. The RV sequence for the repetitions should be able to be {0 2 3 1}, {0 3 0 3}, or {0 0 0 0}, according to higher-layer configuration. This configuration offers benefits if mini-slot repetition is combined with multi-TRP for URLLC.</w:t>
      </w:r>
    </w:p>
    <w:p w14:paraId="7329C429" w14:textId="1516807B" w:rsidR="00147D1F" w:rsidRDefault="00147D1F" w:rsidP="00EB27C2">
      <w:pPr>
        <w:adjustRightInd w:val="0"/>
        <w:snapToGrid w:val="0"/>
        <w:spacing w:afterLines="50" w:after="120"/>
        <w:jc w:val="both"/>
        <w:rPr>
          <w:rFonts w:eastAsia="SimSun"/>
          <w:sz w:val="22"/>
          <w:lang w:val="en-US" w:eastAsia="zh-CN"/>
        </w:rPr>
      </w:pPr>
      <w:r>
        <w:rPr>
          <w:rFonts w:eastAsia="SimSun" w:hint="eastAsia"/>
          <w:sz w:val="22"/>
          <w:lang w:val="en-US" w:eastAsia="zh-CN"/>
        </w:rPr>
        <w:lastRenderedPageBreak/>
        <w:t>B</w:t>
      </w:r>
      <w:r>
        <w:rPr>
          <w:rFonts w:eastAsia="SimSun"/>
          <w:sz w:val="22"/>
          <w:lang w:val="en-US" w:eastAsia="zh-CN"/>
        </w:rPr>
        <w:t xml:space="preserve">ased on these, </w:t>
      </w:r>
      <w:r w:rsidR="003F6D99">
        <w:rPr>
          <w:rFonts w:eastAsia="SimSun"/>
          <w:sz w:val="22"/>
          <w:lang w:val="en-US" w:eastAsia="zh-CN"/>
        </w:rPr>
        <w:t xml:space="preserve">following is proposed: </w:t>
      </w:r>
    </w:p>
    <w:p w14:paraId="4E17AFB0" w14:textId="066E45D0" w:rsidR="00147D1F" w:rsidRDefault="00147D1F" w:rsidP="00147D1F">
      <w:pPr>
        <w:spacing w:afterLines="50" w:after="120"/>
        <w:jc w:val="both"/>
        <w:rPr>
          <w:rFonts w:eastAsiaTheme="minorEastAsia"/>
          <w:b/>
          <w:sz w:val="22"/>
          <w:u w:val="single"/>
        </w:rPr>
      </w:pPr>
      <w:r w:rsidRPr="0099480F">
        <w:rPr>
          <w:rFonts w:eastAsiaTheme="minorEastAsia" w:hint="eastAsia"/>
          <w:b/>
          <w:sz w:val="22"/>
          <w:u w:val="single"/>
        </w:rPr>
        <w:t xml:space="preserve">Proposal </w:t>
      </w:r>
      <w:r w:rsidR="00C87918">
        <w:rPr>
          <w:rFonts w:eastAsiaTheme="minorEastAsia"/>
          <w:b/>
          <w:sz w:val="22"/>
          <w:u w:val="single"/>
        </w:rPr>
        <w:t>3</w:t>
      </w:r>
      <w:r w:rsidRPr="0099480F">
        <w:rPr>
          <w:rFonts w:eastAsiaTheme="minorEastAsia" w:hint="eastAsia"/>
          <w:b/>
          <w:sz w:val="22"/>
          <w:u w:val="single"/>
        </w:rPr>
        <w:t>:</w:t>
      </w:r>
    </w:p>
    <w:p w14:paraId="3CCE89A2" w14:textId="77777777" w:rsidR="00BE2418" w:rsidRDefault="00BE2418" w:rsidP="00BE2418">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If mini-slot repetition is supported,</w:t>
      </w:r>
    </w:p>
    <w:p w14:paraId="010188E0" w14:textId="06FCFB6A" w:rsidR="00147D1F" w:rsidRDefault="00147D1F" w:rsidP="00147D1F">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is not required.</w:t>
      </w:r>
    </w:p>
    <w:p w14:paraId="3245B5A0" w14:textId="0F136D9E" w:rsidR="00147D1F" w:rsidRDefault="00147D1F" w:rsidP="00147D1F">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can be based on the first repetition.</w:t>
      </w:r>
    </w:p>
    <w:p w14:paraId="77610CD4" w14:textId="15DC796F" w:rsidR="00147D1F" w:rsidRPr="00C25E9B" w:rsidRDefault="00C87918" w:rsidP="00147D1F">
      <w:pPr>
        <w:pStyle w:val="afe"/>
        <w:numPr>
          <w:ilvl w:val="1"/>
          <w:numId w:val="7"/>
        </w:numPr>
        <w:spacing w:afterLines="50" w:after="120"/>
        <w:ind w:leftChars="0"/>
        <w:jc w:val="both"/>
        <w:rPr>
          <w:rFonts w:eastAsiaTheme="minorEastAsia"/>
          <w:i/>
          <w:sz w:val="22"/>
          <w:lang w:val="en-US"/>
        </w:rPr>
      </w:pPr>
      <w:r>
        <w:rPr>
          <w:rFonts w:eastAsiaTheme="minorEastAsia"/>
          <w:i/>
          <w:sz w:val="22"/>
          <w:lang w:val="en-US"/>
        </w:rPr>
        <w:t>Different repetitions convey different RVs of a transport block, where the RV sequence is configured from {0 2 3 1}, {0 3 0 3}, or {0 0 0 0}.</w:t>
      </w:r>
    </w:p>
    <w:p w14:paraId="5C6EEB94" w14:textId="22113D8C" w:rsidR="00147D1F" w:rsidRDefault="00147D1F" w:rsidP="00EB27C2">
      <w:pPr>
        <w:adjustRightInd w:val="0"/>
        <w:snapToGrid w:val="0"/>
        <w:spacing w:afterLines="50" w:after="120"/>
        <w:jc w:val="both"/>
        <w:rPr>
          <w:rFonts w:eastAsia="SimSun"/>
          <w:sz w:val="22"/>
          <w:lang w:val="en-US" w:eastAsia="zh-CN"/>
        </w:rPr>
      </w:pPr>
    </w:p>
    <w:p w14:paraId="11AE1425" w14:textId="7AA0661B" w:rsidR="00C87918" w:rsidRPr="00A25E20" w:rsidRDefault="00C87918" w:rsidP="00C87918">
      <w:pPr>
        <w:pStyle w:val="1"/>
        <w:numPr>
          <w:ilvl w:val="0"/>
          <w:numId w:val="6"/>
        </w:numPr>
        <w:spacing w:after="120"/>
        <w:jc w:val="both"/>
        <w:rPr>
          <w:rFonts w:eastAsia="DengXian"/>
          <w:b/>
          <w:lang w:val="en-US" w:eastAsia="zh-CN"/>
        </w:rPr>
      </w:pPr>
      <w:r>
        <w:rPr>
          <w:rFonts w:eastAsiaTheme="minorEastAsia"/>
          <w:b/>
          <w:lang w:val="en-US"/>
        </w:rPr>
        <w:t>Multi-segment transmission</w:t>
      </w:r>
    </w:p>
    <w:p w14:paraId="5E478F34" w14:textId="77777777" w:rsidR="00C87918" w:rsidRPr="00B879D4" w:rsidRDefault="00C87918" w:rsidP="00C87918">
      <w:pPr>
        <w:pStyle w:val="1"/>
        <w:numPr>
          <w:ilvl w:val="1"/>
          <w:numId w:val="6"/>
        </w:numPr>
        <w:spacing w:after="120"/>
        <w:jc w:val="both"/>
        <w:rPr>
          <w:rFonts w:eastAsia="DengXian"/>
          <w:b/>
          <w:sz w:val="24"/>
          <w:lang w:val="en-US" w:eastAsia="zh-CN"/>
        </w:rPr>
      </w:pPr>
      <w:r>
        <w:rPr>
          <w:rFonts w:eastAsiaTheme="minorEastAsia"/>
          <w:b/>
          <w:sz w:val="24"/>
          <w:lang w:val="en-US"/>
        </w:rPr>
        <w:t>Time-domain resource allocation</w:t>
      </w:r>
    </w:p>
    <w:p w14:paraId="0D341A51" w14:textId="2A2BF44A" w:rsidR="00F307DD" w:rsidRDefault="00F307DD" w:rsidP="00EB27C2">
      <w:pPr>
        <w:adjustRightInd w:val="0"/>
        <w:snapToGrid w:val="0"/>
        <w:spacing w:afterLines="50" w:after="120"/>
        <w:jc w:val="both"/>
        <w:rPr>
          <w:rFonts w:eastAsia="SimSun"/>
          <w:sz w:val="22"/>
          <w:lang w:val="en-US" w:eastAsia="zh-CN"/>
        </w:rPr>
      </w:pPr>
      <w:r>
        <w:rPr>
          <w:rFonts w:eastAsia="SimSun"/>
          <w:sz w:val="22"/>
          <w:lang w:val="en-US" w:eastAsia="zh-CN"/>
        </w:rPr>
        <w:t>In Rel.15, time-domain resource allocation for a PUSCH adopts SLIV, where {start, length} within a 14-symbol slot is jointly indicated by a DCI field. For multi-segment transmission, it was agreed that the scheduling DCI indicates the {start, length’}, where start is the starting symbol of the first segment and length’ is the length of the PUSCH over all the segments.</w:t>
      </w:r>
    </w:p>
    <w:p w14:paraId="73478057" w14:textId="74F7CC7C" w:rsidR="00F307DD" w:rsidRDefault="00F307DD" w:rsidP="00EB27C2">
      <w:pPr>
        <w:adjustRightInd w:val="0"/>
        <w:snapToGrid w:val="0"/>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 xml:space="preserve">aving multiple SLIV fields in the DCI would complicate the system. </w:t>
      </w:r>
      <w:r w:rsidR="009B0F63">
        <w:rPr>
          <w:rFonts w:eastAsia="SimSun"/>
          <w:sz w:val="22"/>
          <w:lang w:val="en-US" w:eastAsia="zh-CN"/>
        </w:rPr>
        <w:t>I</w:t>
      </w:r>
      <w:r>
        <w:rPr>
          <w:rFonts w:eastAsia="SimSun"/>
          <w:sz w:val="22"/>
          <w:lang w:val="en-US" w:eastAsia="zh-CN"/>
        </w:rPr>
        <w:t>f each SLIV field is the same as the legacy SLIV field, the DCI size cannot be maintained</w:t>
      </w:r>
      <w:r w:rsidR="009B0F63">
        <w:rPr>
          <w:rFonts w:eastAsia="SimSun"/>
          <w:sz w:val="22"/>
          <w:lang w:val="en-US" w:eastAsia="zh-CN"/>
        </w:rPr>
        <w:t>; for example, for two-segment transmission, 7-bit field for SLIV indication of each segment would be necessary. If the total size of SLIV fields is kept unchanged, flexible starting position of a PUSCH transmission, which is the original motivation of the multi-segment transmission, cannot be realized.</w:t>
      </w:r>
    </w:p>
    <w:p w14:paraId="444AB831" w14:textId="004611FF" w:rsidR="00954617" w:rsidRDefault="009B0F63" w:rsidP="00EB27C2">
      <w:pPr>
        <w:adjustRightInd w:val="0"/>
        <w:snapToGrid w:val="0"/>
        <w:spacing w:afterLines="50" w:after="120"/>
        <w:jc w:val="both"/>
        <w:rPr>
          <w:rFonts w:eastAsia="SimSun"/>
          <w:sz w:val="22"/>
          <w:lang w:val="en-US" w:eastAsia="zh-CN"/>
        </w:rPr>
      </w:pPr>
      <w:r>
        <w:rPr>
          <w:rFonts w:eastAsia="SimSun"/>
          <w:sz w:val="22"/>
          <w:lang w:val="en-US" w:eastAsia="zh-CN"/>
        </w:rPr>
        <w:t xml:space="preserve">If the number of segments is no more than two, simple solution is to add one field </w:t>
      </w:r>
      <w:r w:rsidR="00954617">
        <w:rPr>
          <w:rFonts w:eastAsia="SimSun"/>
          <w:sz w:val="22"/>
          <w:lang w:val="en-US" w:eastAsia="zh-CN"/>
        </w:rPr>
        <w:t xml:space="preserve">in the DCI </w:t>
      </w:r>
      <w:r>
        <w:rPr>
          <w:rFonts w:eastAsia="SimSun"/>
          <w:sz w:val="22"/>
          <w:lang w:val="en-US" w:eastAsia="zh-CN"/>
        </w:rPr>
        <w:t xml:space="preserve">to indicate the reference symbol position; </w:t>
      </w:r>
      <w:r w:rsidR="00954617">
        <w:rPr>
          <w:rFonts w:eastAsia="SimSun"/>
          <w:sz w:val="22"/>
          <w:lang w:val="en-US" w:eastAsia="zh-CN"/>
        </w:rPr>
        <w:t xml:space="preserve">if this field indicates symbol #7 as the reference symbol position, then SLIV field in the DCI indicates </w:t>
      </w:r>
      <w:r w:rsidR="00954617">
        <w:rPr>
          <w:rFonts w:eastAsia="SimSun" w:hint="eastAsia"/>
          <w:sz w:val="22"/>
          <w:lang w:val="en-US" w:eastAsia="zh-CN"/>
        </w:rPr>
        <w:t>{</w:t>
      </w:r>
      <w:r w:rsidR="00954617">
        <w:rPr>
          <w:rFonts w:eastAsia="SimSun"/>
          <w:sz w:val="22"/>
          <w:lang w:val="en-US" w:eastAsia="zh-CN"/>
        </w:rPr>
        <w:t>start, length’} of the multi-segment transmission, where the start is counted assuming that the indicated reference symbol position is start = 0. Addition of the new DCI field indicating the reference symbol position would be no more than 4 bits since one slot contains 14 symbols.</w:t>
      </w:r>
    </w:p>
    <w:p w14:paraId="1B2D22BB" w14:textId="63CEA08A" w:rsidR="00954617" w:rsidRDefault="00954617" w:rsidP="00EB27C2">
      <w:pPr>
        <w:adjustRightInd w:val="0"/>
        <w:snapToGrid w:val="0"/>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nother possible solution is to use coarser granularity of time-domain resource allocation for multi-segment transmission; e.g., 2-symbol is considered as one unit for SLIV indication. By this, one PUSCH can span across up to two slots, with the 2-symbol granularity of the time-domain resource allocation.</w:t>
      </w:r>
    </w:p>
    <w:p w14:paraId="7CC6B9B9" w14:textId="53FB7ED6" w:rsidR="00AE2DA4" w:rsidRDefault="00442C94" w:rsidP="00AE2DA4">
      <w:pPr>
        <w:adjustRightInd w:val="0"/>
        <w:snapToGrid w:val="0"/>
        <w:spacing w:afterLines="50" w:after="120"/>
        <w:jc w:val="both"/>
        <w:rPr>
          <w:rFonts w:eastAsia="SimSun"/>
          <w:sz w:val="22"/>
          <w:lang w:val="en-US" w:eastAsia="zh-CN"/>
        </w:rPr>
      </w:pPr>
      <w:r>
        <w:rPr>
          <w:rFonts w:eastAsia="SimSun"/>
          <w:sz w:val="22"/>
          <w:lang w:val="en-US" w:eastAsia="zh-CN"/>
        </w:rPr>
        <w:t xml:space="preserve">Same as for mini-slot repetition, the segments should be back-to-back </w:t>
      </w:r>
      <w:r w:rsidR="00AE2DA4">
        <w:rPr>
          <w:rFonts w:eastAsia="SimSun"/>
          <w:sz w:val="22"/>
          <w:lang w:val="en-US" w:eastAsia="zh-CN"/>
        </w:rPr>
        <w:t>unless one of the following occurs:</w:t>
      </w:r>
    </w:p>
    <w:p w14:paraId="6ECFEBDC" w14:textId="7F84CB24" w:rsidR="00AE2DA4" w:rsidRDefault="00AE2DA4" w:rsidP="00AE2DA4">
      <w:pPr>
        <w:numPr>
          <w:ilvl w:val="0"/>
          <w:numId w:val="21"/>
        </w:numPr>
        <w:overflowPunct w:val="0"/>
        <w:autoSpaceDE w:val="0"/>
        <w:autoSpaceDN w:val="0"/>
        <w:adjustRightInd w:val="0"/>
        <w:snapToGrid w:val="0"/>
        <w:spacing w:after="50"/>
        <w:jc w:val="both"/>
        <w:textAlignment w:val="baseline"/>
        <w:rPr>
          <w:rFonts w:eastAsia="SimSun"/>
          <w:sz w:val="22"/>
          <w:lang w:val="en-US" w:eastAsia="zh-CN"/>
        </w:rPr>
      </w:pPr>
      <w:r>
        <w:rPr>
          <w:rFonts w:eastAsia="SimSun"/>
          <w:sz w:val="22"/>
          <w:lang w:val="en-US" w:eastAsia="zh-CN"/>
        </w:rPr>
        <w:t>A segment cannot be mapped due to UL/DL direction conflict in one or more symbols</w:t>
      </w:r>
    </w:p>
    <w:p w14:paraId="3998484A" w14:textId="5DB28626" w:rsidR="00AE2DA4" w:rsidRPr="00B879D4" w:rsidRDefault="00AE2DA4" w:rsidP="00AE2DA4">
      <w:pPr>
        <w:numPr>
          <w:ilvl w:val="0"/>
          <w:numId w:val="21"/>
        </w:numPr>
        <w:overflowPunct w:val="0"/>
        <w:autoSpaceDE w:val="0"/>
        <w:autoSpaceDN w:val="0"/>
        <w:adjustRightInd w:val="0"/>
        <w:snapToGrid w:val="0"/>
        <w:spacing w:after="50"/>
        <w:jc w:val="both"/>
        <w:textAlignment w:val="baseline"/>
        <w:rPr>
          <w:rFonts w:eastAsia="SimSun"/>
          <w:sz w:val="22"/>
          <w:lang w:val="en-US" w:eastAsia="zh-CN"/>
        </w:rPr>
      </w:pPr>
      <w:r>
        <w:rPr>
          <w:rFonts w:eastAsia="SimSun" w:hint="eastAsia"/>
          <w:sz w:val="22"/>
          <w:lang w:val="en-US" w:eastAsia="zh-CN"/>
        </w:rPr>
        <w:t>A</w:t>
      </w:r>
      <w:r>
        <w:rPr>
          <w:rFonts w:eastAsia="SimSun"/>
          <w:sz w:val="22"/>
          <w:lang w:val="en-US" w:eastAsia="zh-CN"/>
        </w:rPr>
        <w:t xml:space="preserve"> segment cannot be mapped due to cross slot boundary (i.e., orphan symbols)</w:t>
      </w:r>
    </w:p>
    <w:p w14:paraId="08F1BEC1" w14:textId="2D91D345" w:rsidR="00954617" w:rsidRPr="00AE2DA4" w:rsidRDefault="00AE2DA4" w:rsidP="00EB27C2">
      <w:pPr>
        <w:adjustRightInd w:val="0"/>
        <w:snapToGrid w:val="0"/>
        <w:spacing w:afterLines="50" w:after="120"/>
        <w:jc w:val="both"/>
        <w:rPr>
          <w:rFonts w:eastAsia="SimSun"/>
          <w:sz w:val="22"/>
          <w:lang w:val="en-US" w:eastAsia="zh-CN"/>
        </w:rPr>
      </w:pPr>
      <w:r>
        <w:rPr>
          <w:rFonts w:eastAsia="SimSun"/>
          <w:sz w:val="22"/>
          <w:lang w:val="en-US" w:eastAsia="zh-CN"/>
        </w:rPr>
        <w:t xml:space="preserve">To resolve the issues, same as for mini-slot repetition, three options can be considered: (Option 1) drop the concerned segment, (Option 2) postpone the concerned segment until the resource for the segment is available, and (Option 3) no support of cases where segment cannot be back-to-back. </w:t>
      </w:r>
    </w:p>
    <w:p w14:paraId="16B1EE29" w14:textId="190C075E" w:rsidR="00AE2DA4" w:rsidRDefault="00AE2DA4" w:rsidP="00AE2DA4">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4</w:t>
      </w:r>
      <w:r w:rsidRPr="0099480F">
        <w:rPr>
          <w:rFonts w:eastAsiaTheme="minorEastAsia" w:hint="eastAsia"/>
          <w:b/>
          <w:sz w:val="22"/>
          <w:u w:val="single"/>
        </w:rPr>
        <w:t>:</w:t>
      </w:r>
    </w:p>
    <w:p w14:paraId="430A575D" w14:textId="4003D1BE" w:rsidR="00AE2DA4" w:rsidRDefault="00BE2418" w:rsidP="00AE2DA4">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If </w:t>
      </w:r>
      <w:r w:rsidR="00AE2DA4">
        <w:rPr>
          <w:rFonts w:eastAsiaTheme="minorEastAsia"/>
          <w:i/>
          <w:sz w:val="22"/>
          <w:lang w:val="en-US"/>
        </w:rPr>
        <w:t>multi-segment transmission</w:t>
      </w:r>
      <w:r>
        <w:rPr>
          <w:rFonts w:eastAsiaTheme="minorEastAsia"/>
          <w:i/>
          <w:sz w:val="22"/>
          <w:lang w:val="en-US"/>
        </w:rPr>
        <w:t xml:space="preserve"> is supported</w:t>
      </w:r>
      <w:r w:rsidR="00AE2DA4">
        <w:rPr>
          <w:rFonts w:eastAsiaTheme="minorEastAsia"/>
          <w:i/>
          <w:sz w:val="22"/>
          <w:lang w:val="en-US"/>
        </w:rPr>
        <w:t>,</w:t>
      </w:r>
    </w:p>
    <w:p w14:paraId="5A4AE503" w14:textId="567DB11B" w:rsidR="00AE2DA4" w:rsidRDefault="00AE2DA4" w:rsidP="00AE2DA4">
      <w:pPr>
        <w:pStyle w:val="afe"/>
        <w:numPr>
          <w:ilvl w:val="1"/>
          <w:numId w:val="7"/>
        </w:numPr>
        <w:spacing w:afterLines="50" w:after="120"/>
        <w:ind w:leftChars="0"/>
        <w:jc w:val="both"/>
        <w:rPr>
          <w:rFonts w:eastAsiaTheme="minorEastAsia"/>
          <w:i/>
          <w:sz w:val="22"/>
          <w:lang w:val="en-US"/>
        </w:rPr>
      </w:pPr>
      <w:r>
        <w:rPr>
          <w:rFonts w:eastAsiaTheme="minorEastAsia"/>
          <w:i/>
          <w:sz w:val="22"/>
          <w:lang w:val="en-US"/>
        </w:rPr>
        <w:t>Opt.1: introduce a field indicating where the S=0 of the SLIV field is assumed</w:t>
      </w:r>
    </w:p>
    <w:p w14:paraId="2F0036D8" w14:textId="4F9C58D4" w:rsidR="00AE2DA4" w:rsidRDefault="00AE2DA4" w:rsidP="00AE2DA4">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O</w:t>
      </w:r>
      <w:r>
        <w:rPr>
          <w:rFonts w:eastAsiaTheme="minorEastAsia"/>
          <w:i/>
          <w:sz w:val="22"/>
          <w:lang w:val="en-US"/>
        </w:rPr>
        <w:t>pt.2: multi-symbol granularity for the SLIV indication</w:t>
      </w:r>
    </w:p>
    <w:p w14:paraId="4AAD93DD" w14:textId="2A111C6E" w:rsidR="00AE2DA4" w:rsidRDefault="00AE2DA4" w:rsidP="00AE2DA4">
      <w:pPr>
        <w:pStyle w:val="afe"/>
        <w:numPr>
          <w:ilvl w:val="1"/>
          <w:numId w:val="7"/>
        </w:numPr>
        <w:spacing w:afterLines="50" w:after="120"/>
        <w:ind w:leftChars="0"/>
        <w:jc w:val="both"/>
        <w:rPr>
          <w:rFonts w:eastAsiaTheme="minorEastAsia"/>
          <w:i/>
          <w:sz w:val="22"/>
          <w:lang w:val="en-US"/>
        </w:rPr>
      </w:pPr>
      <w:r>
        <w:rPr>
          <w:rFonts w:eastAsiaTheme="minorEastAsia"/>
          <w:i/>
          <w:sz w:val="22"/>
          <w:lang w:val="en-US"/>
        </w:rPr>
        <w:t>Segments are back-to-back unless UL/DL direction conflict or cross slot boundary occurs.</w:t>
      </w:r>
    </w:p>
    <w:p w14:paraId="7CAFF2AE" w14:textId="4D36FF37" w:rsidR="00653686" w:rsidRDefault="00653686" w:rsidP="00653686">
      <w:pPr>
        <w:pStyle w:val="afe"/>
        <w:numPr>
          <w:ilvl w:val="2"/>
          <w:numId w:val="7"/>
        </w:numPr>
        <w:spacing w:afterLines="50" w:after="120"/>
        <w:ind w:leftChars="0"/>
        <w:jc w:val="both"/>
        <w:rPr>
          <w:rFonts w:eastAsiaTheme="minorEastAsia"/>
          <w:i/>
          <w:sz w:val="22"/>
          <w:lang w:val="en-US"/>
        </w:rPr>
      </w:pPr>
      <w:r>
        <w:rPr>
          <w:rFonts w:eastAsiaTheme="minorEastAsia" w:hint="eastAsia"/>
          <w:i/>
          <w:sz w:val="22"/>
          <w:lang w:val="en-US"/>
        </w:rPr>
        <w:t>I</w:t>
      </w:r>
      <w:r>
        <w:rPr>
          <w:rFonts w:eastAsiaTheme="minorEastAsia"/>
          <w:i/>
          <w:sz w:val="22"/>
          <w:lang w:val="en-US"/>
        </w:rPr>
        <w:t>f UL/DL direction conflict or cross slot boundary occurs, drop the concerned segment.</w:t>
      </w:r>
    </w:p>
    <w:p w14:paraId="04FE05A9" w14:textId="0ECABACD" w:rsidR="00653686" w:rsidRDefault="00653686" w:rsidP="00653686">
      <w:pPr>
        <w:pStyle w:val="afe"/>
        <w:numPr>
          <w:ilvl w:val="3"/>
          <w:numId w:val="7"/>
        </w:numPr>
        <w:spacing w:afterLines="50" w:after="120"/>
        <w:ind w:leftChars="0"/>
        <w:jc w:val="both"/>
        <w:rPr>
          <w:rFonts w:eastAsiaTheme="minorEastAsia"/>
          <w:i/>
          <w:sz w:val="22"/>
          <w:lang w:val="en-US"/>
        </w:rPr>
      </w:pPr>
      <w:r>
        <w:rPr>
          <w:rFonts w:eastAsia="SimSun" w:hint="eastAsia"/>
          <w:i/>
          <w:sz w:val="22"/>
          <w:lang w:val="en-US" w:eastAsia="zh-CN"/>
        </w:rPr>
        <w:t>F</w:t>
      </w:r>
      <w:r>
        <w:rPr>
          <w:rFonts w:eastAsia="SimSun"/>
          <w:i/>
          <w:sz w:val="22"/>
          <w:lang w:val="en-US" w:eastAsia="zh-CN"/>
        </w:rPr>
        <w:t xml:space="preserve">FS postpone the concerned </w:t>
      </w:r>
      <w:r>
        <w:rPr>
          <w:rFonts w:eastAsiaTheme="minorEastAsia"/>
          <w:i/>
          <w:sz w:val="22"/>
          <w:lang w:val="en-US"/>
        </w:rPr>
        <w:t>segment</w:t>
      </w:r>
      <w:r>
        <w:rPr>
          <w:rFonts w:eastAsia="SimSun"/>
          <w:i/>
          <w:sz w:val="22"/>
          <w:lang w:val="en-US" w:eastAsia="zh-CN"/>
        </w:rPr>
        <w:t xml:space="preserve"> case-by-case.</w:t>
      </w:r>
    </w:p>
    <w:p w14:paraId="0DC69EC8" w14:textId="1B70279A" w:rsidR="00F307DD" w:rsidRDefault="00F307DD" w:rsidP="00EB27C2">
      <w:pPr>
        <w:adjustRightInd w:val="0"/>
        <w:snapToGrid w:val="0"/>
        <w:spacing w:afterLines="50" w:after="120"/>
        <w:jc w:val="both"/>
        <w:rPr>
          <w:rFonts w:eastAsia="SimSun"/>
          <w:sz w:val="22"/>
          <w:lang w:val="en-US" w:eastAsia="zh-CN"/>
        </w:rPr>
      </w:pPr>
    </w:p>
    <w:p w14:paraId="593543EB" w14:textId="77777777" w:rsidR="00AE2DA4" w:rsidRPr="00B879D4" w:rsidRDefault="00AE2DA4" w:rsidP="00AE2DA4">
      <w:pPr>
        <w:pStyle w:val="1"/>
        <w:numPr>
          <w:ilvl w:val="1"/>
          <w:numId w:val="6"/>
        </w:numPr>
        <w:spacing w:after="120"/>
        <w:jc w:val="both"/>
        <w:rPr>
          <w:rFonts w:eastAsia="DengXian"/>
          <w:b/>
          <w:sz w:val="24"/>
          <w:lang w:val="en-US" w:eastAsia="zh-CN"/>
        </w:rPr>
      </w:pPr>
      <w:r>
        <w:rPr>
          <w:rFonts w:eastAsiaTheme="minorEastAsia"/>
          <w:b/>
          <w:sz w:val="24"/>
          <w:lang w:val="en-US"/>
        </w:rPr>
        <w:lastRenderedPageBreak/>
        <w:t>Frequency-hopping</w:t>
      </w:r>
    </w:p>
    <w:p w14:paraId="5DEE3A8B" w14:textId="77777777" w:rsidR="004C12D4" w:rsidRDefault="00AE2DA4" w:rsidP="00EB27C2">
      <w:pPr>
        <w:adjustRightInd w:val="0"/>
        <w:snapToGrid w:val="0"/>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 xml:space="preserve">or multi-segment transmission, support of inter-slot FH was agreed. However, it is not clear how/when this inter-slot FH can be carried out. For example, if </w:t>
      </w:r>
      <w:r w:rsidR="007B52DC">
        <w:rPr>
          <w:rFonts w:eastAsia="SimSun"/>
          <w:sz w:val="22"/>
          <w:lang w:val="en-US" w:eastAsia="zh-CN"/>
        </w:rPr>
        <w:t xml:space="preserve">a UE is configured with slot-aggregation, and if the scheduled PUSCH is within a slot (no multi-segment transmission), inter-slot FH is effective. On the other hand, if a PUSCH is not within a slot (multi-segment transmission), e.g., </w:t>
      </w:r>
      <w:r>
        <w:rPr>
          <w:rFonts w:eastAsia="SimSun"/>
          <w:sz w:val="22"/>
          <w:lang w:val="en-US" w:eastAsia="zh-CN"/>
        </w:rPr>
        <w:t>if a PUSCH spans from symbol #</w:t>
      </w:r>
      <w:r w:rsidR="004C12D4">
        <w:rPr>
          <w:rFonts w:eastAsia="SimSun"/>
          <w:sz w:val="22"/>
          <w:lang w:val="en-US" w:eastAsia="zh-CN"/>
        </w:rPr>
        <w:t>7</w:t>
      </w:r>
      <w:r>
        <w:rPr>
          <w:rFonts w:eastAsia="SimSun"/>
          <w:sz w:val="22"/>
          <w:lang w:val="en-US" w:eastAsia="zh-CN"/>
        </w:rPr>
        <w:t xml:space="preserve"> of the slot n until symbol #</w:t>
      </w:r>
      <w:r w:rsidR="004C12D4">
        <w:rPr>
          <w:rFonts w:eastAsia="SimSun"/>
          <w:sz w:val="22"/>
          <w:lang w:val="en-US" w:eastAsia="zh-CN"/>
        </w:rPr>
        <w:t>3</w:t>
      </w:r>
      <w:r>
        <w:rPr>
          <w:rFonts w:eastAsia="SimSun"/>
          <w:sz w:val="22"/>
          <w:lang w:val="en-US" w:eastAsia="zh-CN"/>
        </w:rPr>
        <w:t xml:space="preserve"> of the slot n+1, placing FH boundary to be slot boundary does not make sense. From the link performance point of view, </w:t>
      </w:r>
      <w:r w:rsidR="004C12D4">
        <w:rPr>
          <w:rFonts w:eastAsia="SimSun"/>
          <w:sz w:val="22"/>
          <w:lang w:val="en-US" w:eastAsia="zh-CN"/>
        </w:rPr>
        <w:t>following solutions should be enabled;</w:t>
      </w:r>
    </w:p>
    <w:p w14:paraId="08176BCC" w14:textId="5587E7E7" w:rsidR="004C12D4" w:rsidRDefault="004C12D4" w:rsidP="004C12D4">
      <w:pPr>
        <w:numPr>
          <w:ilvl w:val="0"/>
          <w:numId w:val="21"/>
        </w:numPr>
        <w:overflowPunct w:val="0"/>
        <w:autoSpaceDE w:val="0"/>
        <w:autoSpaceDN w:val="0"/>
        <w:adjustRightInd w:val="0"/>
        <w:snapToGrid w:val="0"/>
        <w:spacing w:after="50"/>
        <w:jc w:val="both"/>
        <w:textAlignment w:val="baseline"/>
        <w:rPr>
          <w:rFonts w:eastAsia="SimSun"/>
          <w:sz w:val="22"/>
          <w:lang w:val="en-US" w:eastAsia="zh-CN"/>
        </w:rPr>
      </w:pPr>
      <w:r>
        <w:rPr>
          <w:rFonts w:eastAsia="SimSun"/>
          <w:sz w:val="22"/>
          <w:lang w:val="en-US" w:eastAsia="zh-CN"/>
        </w:rPr>
        <w:t>For the case without multi-slot aggregation, intra-PUSCH FH</w:t>
      </w:r>
    </w:p>
    <w:p w14:paraId="59D85C29" w14:textId="69F82BC3" w:rsidR="004C12D4" w:rsidRDefault="004C12D4" w:rsidP="004C12D4">
      <w:pPr>
        <w:numPr>
          <w:ilvl w:val="1"/>
          <w:numId w:val="21"/>
        </w:numPr>
        <w:overflowPunct w:val="0"/>
        <w:autoSpaceDE w:val="0"/>
        <w:autoSpaceDN w:val="0"/>
        <w:adjustRightInd w:val="0"/>
        <w:snapToGrid w:val="0"/>
        <w:spacing w:after="50"/>
        <w:jc w:val="both"/>
        <w:textAlignment w:val="baseline"/>
        <w:rPr>
          <w:rFonts w:eastAsia="SimSun"/>
          <w:sz w:val="22"/>
          <w:lang w:val="en-US" w:eastAsia="zh-CN"/>
        </w:rPr>
      </w:pPr>
      <w:r>
        <w:rPr>
          <w:rFonts w:eastAsia="SimSun"/>
          <w:sz w:val="22"/>
          <w:lang w:val="en-US" w:eastAsia="zh-CN"/>
        </w:rPr>
        <w:t>When the PUSCH is not multi-segment transmission, this is the re-use of Rel.15</w:t>
      </w:r>
    </w:p>
    <w:p w14:paraId="70B3B4F9" w14:textId="541EF481" w:rsidR="004C12D4" w:rsidRDefault="004C12D4" w:rsidP="004C12D4">
      <w:pPr>
        <w:numPr>
          <w:ilvl w:val="1"/>
          <w:numId w:val="21"/>
        </w:numPr>
        <w:overflowPunct w:val="0"/>
        <w:autoSpaceDE w:val="0"/>
        <w:autoSpaceDN w:val="0"/>
        <w:adjustRightInd w:val="0"/>
        <w:snapToGrid w:val="0"/>
        <w:spacing w:after="50"/>
        <w:jc w:val="both"/>
        <w:textAlignment w:val="baseline"/>
        <w:rPr>
          <w:rFonts w:eastAsia="SimSun"/>
          <w:sz w:val="22"/>
          <w:lang w:val="en-US" w:eastAsia="zh-CN"/>
        </w:rPr>
      </w:pPr>
      <w:r>
        <w:rPr>
          <w:rFonts w:eastAsia="SimSun" w:hint="eastAsia"/>
          <w:sz w:val="22"/>
          <w:lang w:val="en-US" w:eastAsia="zh-CN"/>
        </w:rPr>
        <w:t>W</w:t>
      </w:r>
      <w:r>
        <w:rPr>
          <w:rFonts w:eastAsia="SimSun"/>
          <w:sz w:val="22"/>
          <w:lang w:val="en-US" w:eastAsia="zh-CN"/>
        </w:rPr>
        <w:t>hen the PUSCH is multi-segment transmission, FH boundary should be at the middle of the PUSCH transmission</w:t>
      </w:r>
    </w:p>
    <w:p w14:paraId="53E034C2" w14:textId="4B2D9B1E" w:rsidR="004C12D4" w:rsidRDefault="004C12D4" w:rsidP="004C12D4">
      <w:pPr>
        <w:numPr>
          <w:ilvl w:val="0"/>
          <w:numId w:val="21"/>
        </w:numPr>
        <w:overflowPunct w:val="0"/>
        <w:autoSpaceDE w:val="0"/>
        <w:autoSpaceDN w:val="0"/>
        <w:adjustRightInd w:val="0"/>
        <w:snapToGrid w:val="0"/>
        <w:spacing w:after="50"/>
        <w:jc w:val="both"/>
        <w:textAlignment w:val="baseline"/>
        <w:rPr>
          <w:rFonts w:eastAsia="SimSun"/>
          <w:sz w:val="22"/>
          <w:lang w:val="en-US" w:eastAsia="zh-CN"/>
        </w:rPr>
      </w:pPr>
      <w:r>
        <w:rPr>
          <w:rFonts w:eastAsia="SimSun" w:hint="eastAsia"/>
          <w:sz w:val="22"/>
          <w:lang w:val="en-US" w:eastAsia="zh-CN"/>
        </w:rPr>
        <w:t>F</w:t>
      </w:r>
      <w:r>
        <w:rPr>
          <w:rFonts w:eastAsia="SimSun"/>
          <w:sz w:val="22"/>
          <w:lang w:val="en-US" w:eastAsia="zh-CN"/>
        </w:rPr>
        <w:t>or the case with multi-slot aggregation, intra-PUSCH FH and inter-PUSCH FH</w:t>
      </w:r>
    </w:p>
    <w:p w14:paraId="2E3AA482" w14:textId="18D616A6" w:rsidR="004C12D4" w:rsidRDefault="004C12D4" w:rsidP="004C12D4">
      <w:pPr>
        <w:numPr>
          <w:ilvl w:val="1"/>
          <w:numId w:val="21"/>
        </w:numPr>
        <w:overflowPunct w:val="0"/>
        <w:autoSpaceDE w:val="0"/>
        <w:autoSpaceDN w:val="0"/>
        <w:adjustRightInd w:val="0"/>
        <w:snapToGrid w:val="0"/>
        <w:spacing w:after="50"/>
        <w:jc w:val="both"/>
        <w:textAlignment w:val="baseline"/>
        <w:rPr>
          <w:rFonts w:eastAsia="SimSun"/>
          <w:sz w:val="22"/>
          <w:lang w:val="en-US" w:eastAsia="zh-CN"/>
        </w:rPr>
      </w:pPr>
      <w:r>
        <w:rPr>
          <w:rFonts w:eastAsia="SimSun"/>
          <w:sz w:val="22"/>
          <w:lang w:val="en-US" w:eastAsia="zh-CN"/>
        </w:rPr>
        <w:t>When the PUSCH is not multi-segment transmission, this is the re-use of Rel.15</w:t>
      </w:r>
    </w:p>
    <w:p w14:paraId="39A03BCB" w14:textId="328D2A39" w:rsidR="00BE2418" w:rsidRPr="00BE2418" w:rsidRDefault="004C12D4" w:rsidP="00BE2418">
      <w:pPr>
        <w:numPr>
          <w:ilvl w:val="1"/>
          <w:numId w:val="21"/>
        </w:numPr>
        <w:overflowPunct w:val="0"/>
        <w:autoSpaceDE w:val="0"/>
        <w:autoSpaceDN w:val="0"/>
        <w:adjustRightInd w:val="0"/>
        <w:snapToGrid w:val="0"/>
        <w:spacing w:after="50"/>
        <w:jc w:val="both"/>
        <w:textAlignment w:val="baseline"/>
        <w:rPr>
          <w:rFonts w:eastAsia="SimSun"/>
          <w:sz w:val="22"/>
          <w:lang w:val="en-US" w:eastAsia="zh-CN"/>
        </w:rPr>
      </w:pPr>
      <w:r>
        <w:rPr>
          <w:rFonts w:eastAsia="SimSun" w:hint="eastAsia"/>
          <w:sz w:val="22"/>
          <w:lang w:val="en-US" w:eastAsia="zh-CN"/>
        </w:rPr>
        <w:t>W</w:t>
      </w:r>
      <w:r>
        <w:rPr>
          <w:rFonts w:eastAsia="SimSun"/>
          <w:sz w:val="22"/>
          <w:lang w:val="en-US" w:eastAsia="zh-CN"/>
        </w:rPr>
        <w:t>hen the PUSCH is multi-segment transmission, FH boundary for intra-PUSCH FH should be at the middle of each PUSCH transmission, and that for inter-PUSCH FH is between two PUSCH transmissions.</w:t>
      </w:r>
    </w:p>
    <w:p w14:paraId="21FCC50F" w14:textId="32BA3B16" w:rsidR="004C12D4" w:rsidRDefault="00BE2418" w:rsidP="00EB27C2">
      <w:pPr>
        <w:adjustRightInd w:val="0"/>
        <w:snapToGrid w:val="0"/>
        <w:spacing w:afterLines="50" w:after="120"/>
        <w:jc w:val="both"/>
        <w:rPr>
          <w:rFonts w:eastAsia="SimSun"/>
          <w:sz w:val="22"/>
          <w:lang w:val="en-US" w:eastAsia="zh-CN"/>
        </w:rPr>
      </w:pPr>
      <w:r>
        <w:rPr>
          <w:rFonts w:eastAsia="SimSun"/>
          <w:sz w:val="22"/>
          <w:lang w:val="en-US" w:eastAsia="zh-CN"/>
        </w:rPr>
        <w:t>As such</w:t>
      </w:r>
      <w:r w:rsidR="000A43D0">
        <w:rPr>
          <w:rFonts w:eastAsia="SimSun"/>
          <w:sz w:val="22"/>
          <w:lang w:val="en-US" w:eastAsia="zh-CN"/>
        </w:rPr>
        <w:t>, new FH mechanisms are necessary.</w:t>
      </w:r>
    </w:p>
    <w:p w14:paraId="33024D8B" w14:textId="3DA7A35A" w:rsidR="000A43D0" w:rsidRDefault="000A43D0" w:rsidP="000A43D0">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5</w:t>
      </w:r>
      <w:r w:rsidRPr="0099480F">
        <w:rPr>
          <w:rFonts w:eastAsiaTheme="minorEastAsia" w:hint="eastAsia"/>
          <w:b/>
          <w:sz w:val="22"/>
          <w:u w:val="single"/>
        </w:rPr>
        <w:t>:</w:t>
      </w:r>
    </w:p>
    <w:p w14:paraId="7DBFA35C" w14:textId="77777777" w:rsidR="00BE2418" w:rsidRDefault="00BE2418" w:rsidP="00BE2418">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If multi-segment transmission is supported,</w:t>
      </w:r>
    </w:p>
    <w:p w14:paraId="045F8732" w14:textId="77777777" w:rsidR="000A43D0" w:rsidRDefault="000A43D0" w:rsidP="000A43D0">
      <w:pPr>
        <w:pStyle w:val="afe"/>
        <w:numPr>
          <w:ilvl w:val="1"/>
          <w:numId w:val="7"/>
        </w:numPr>
        <w:spacing w:afterLines="50" w:after="120"/>
        <w:ind w:leftChars="0"/>
        <w:jc w:val="both"/>
        <w:rPr>
          <w:rFonts w:eastAsiaTheme="minorEastAsia"/>
          <w:i/>
          <w:sz w:val="22"/>
          <w:lang w:val="en-US"/>
        </w:rPr>
      </w:pPr>
      <w:r>
        <w:rPr>
          <w:rFonts w:eastAsiaTheme="minorEastAsia"/>
          <w:i/>
          <w:sz w:val="22"/>
          <w:lang w:val="en-US"/>
        </w:rPr>
        <w:t>Support intra-PUSCH FH</w:t>
      </w:r>
    </w:p>
    <w:p w14:paraId="2980B807" w14:textId="3F4590FB" w:rsidR="000A43D0" w:rsidRDefault="000A43D0" w:rsidP="000A43D0">
      <w:pPr>
        <w:pStyle w:val="afe"/>
        <w:numPr>
          <w:ilvl w:val="2"/>
          <w:numId w:val="7"/>
        </w:numPr>
        <w:spacing w:afterLines="50" w:after="120"/>
        <w:ind w:leftChars="0"/>
        <w:jc w:val="both"/>
        <w:rPr>
          <w:rFonts w:eastAsiaTheme="minorEastAsia"/>
          <w:i/>
          <w:sz w:val="22"/>
          <w:lang w:val="en-US"/>
        </w:rPr>
      </w:pPr>
      <w:r>
        <w:rPr>
          <w:rFonts w:eastAsiaTheme="minorEastAsia"/>
          <w:i/>
          <w:sz w:val="22"/>
          <w:lang w:val="en-US"/>
        </w:rPr>
        <w:t>When the PUSCH is not multi-segment transmission same as for Rel.15 intra-slot FH</w:t>
      </w:r>
    </w:p>
    <w:p w14:paraId="6AD7C632" w14:textId="1F58B291" w:rsidR="000A43D0" w:rsidRDefault="000A43D0" w:rsidP="000A43D0">
      <w:pPr>
        <w:pStyle w:val="afe"/>
        <w:numPr>
          <w:ilvl w:val="2"/>
          <w:numId w:val="7"/>
        </w:numPr>
        <w:spacing w:afterLines="50" w:after="120"/>
        <w:ind w:leftChars="0"/>
        <w:jc w:val="both"/>
        <w:rPr>
          <w:rFonts w:eastAsiaTheme="minorEastAsia"/>
          <w:i/>
          <w:sz w:val="22"/>
          <w:lang w:val="en-US"/>
        </w:rPr>
      </w:pPr>
      <w:r>
        <w:rPr>
          <w:rFonts w:eastAsiaTheme="minorEastAsia" w:hint="eastAsia"/>
          <w:i/>
          <w:sz w:val="22"/>
          <w:lang w:val="en-US"/>
        </w:rPr>
        <w:t>W</w:t>
      </w:r>
      <w:r>
        <w:rPr>
          <w:rFonts w:eastAsiaTheme="minorEastAsia"/>
          <w:i/>
          <w:sz w:val="22"/>
          <w:lang w:val="en-US"/>
        </w:rPr>
        <w:t>hen the PUSCH is multi-segment transmission, FH boundary is at the middle of the PUSCH transmission</w:t>
      </w:r>
    </w:p>
    <w:p w14:paraId="28C718C1" w14:textId="4E7C12E8" w:rsidR="000A43D0" w:rsidRDefault="000A43D0" w:rsidP="000A43D0">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i/>
          <w:sz w:val="22"/>
          <w:lang w:val="en-US"/>
        </w:rPr>
        <w:t>upport inter-PUSCH FH</w:t>
      </w:r>
    </w:p>
    <w:p w14:paraId="53944A13" w14:textId="77777777" w:rsidR="000A43D0" w:rsidRDefault="000A43D0" w:rsidP="000A43D0">
      <w:pPr>
        <w:pStyle w:val="afe"/>
        <w:numPr>
          <w:ilvl w:val="2"/>
          <w:numId w:val="7"/>
        </w:numPr>
        <w:spacing w:afterLines="50" w:after="120"/>
        <w:ind w:leftChars="0"/>
        <w:jc w:val="both"/>
        <w:rPr>
          <w:rFonts w:eastAsiaTheme="minorEastAsia"/>
          <w:i/>
          <w:sz w:val="22"/>
          <w:lang w:val="en-US"/>
        </w:rPr>
      </w:pPr>
      <w:r>
        <w:rPr>
          <w:rFonts w:eastAsiaTheme="minorEastAsia"/>
          <w:i/>
          <w:sz w:val="22"/>
          <w:lang w:val="en-US"/>
        </w:rPr>
        <w:t>When the PUSCH is not multi-segment transmission same as for Rel.15 intra-slot FH</w:t>
      </w:r>
    </w:p>
    <w:p w14:paraId="7AEAADB0" w14:textId="2BE8D277" w:rsidR="000A43D0" w:rsidRDefault="000A43D0" w:rsidP="000A43D0">
      <w:pPr>
        <w:pStyle w:val="afe"/>
        <w:numPr>
          <w:ilvl w:val="2"/>
          <w:numId w:val="7"/>
        </w:numPr>
        <w:spacing w:afterLines="50" w:after="120"/>
        <w:ind w:leftChars="0"/>
        <w:jc w:val="both"/>
        <w:rPr>
          <w:rFonts w:eastAsiaTheme="minorEastAsia"/>
          <w:i/>
          <w:sz w:val="22"/>
          <w:lang w:val="en-US"/>
        </w:rPr>
      </w:pPr>
      <w:r>
        <w:rPr>
          <w:rFonts w:eastAsiaTheme="minorEastAsia" w:hint="eastAsia"/>
          <w:i/>
          <w:sz w:val="22"/>
          <w:lang w:val="en-US"/>
        </w:rPr>
        <w:t>W</w:t>
      </w:r>
      <w:r>
        <w:rPr>
          <w:rFonts w:eastAsiaTheme="minorEastAsia"/>
          <w:i/>
          <w:sz w:val="22"/>
          <w:lang w:val="en-US"/>
        </w:rPr>
        <w:t>hen the PUSCH is multi-segment transmission, FH boundary is between PUSCH repetitions of the slot-aggregation</w:t>
      </w:r>
    </w:p>
    <w:p w14:paraId="5860F054" w14:textId="77777777" w:rsidR="000A43D0" w:rsidRDefault="000A43D0" w:rsidP="00EB27C2">
      <w:pPr>
        <w:adjustRightInd w:val="0"/>
        <w:snapToGrid w:val="0"/>
        <w:spacing w:afterLines="50" w:after="120"/>
        <w:jc w:val="both"/>
        <w:rPr>
          <w:rFonts w:eastAsia="SimSun"/>
          <w:sz w:val="22"/>
          <w:lang w:val="en-US" w:eastAsia="zh-CN"/>
        </w:rPr>
      </w:pPr>
    </w:p>
    <w:p w14:paraId="5C078C82" w14:textId="7A829CB9" w:rsidR="00BE2418" w:rsidRPr="00B879D4" w:rsidRDefault="00BE2418" w:rsidP="00BE2418">
      <w:pPr>
        <w:pStyle w:val="1"/>
        <w:numPr>
          <w:ilvl w:val="1"/>
          <w:numId w:val="6"/>
        </w:numPr>
        <w:spacing w:after="120"/>
        <w:jc w:val="both"/>
        <w:rPr>
          <w:rFonts w:eastAsia="DengXian"/>
          <w:b/>
          <w:sz w:val="24"/>
          <w:lang w:val="en-US" w:eastAsia="zh-CN"/>
        </w:rPr>
      </w:pPr>
      <w:r>
        <w:rPr>
          <w:rFonts w:eastAsiaTheme="minorEastAsia"/>
          <w:b/>
          <w:sz w:val="24"/>
          <w:lang w:val="en-US"/>
        </w:rPr>
        <w:t>Other</w:t>
      </w:r>
    </w:p>
    <w:p w14:paraId="443956A2" w14:textId="00E2505B" w:rsidR="00A25E20" w:rsidRDefault="00BE2418" w:rsidP="00BE2418">
      <w:pPr>
        <w:adjustRightInd w:val="0"/>
        <w:snapToGrid w:val="0"/>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 xml:space="preserve">or multi-segment transmission, different segments could have quite different number of symbols. Therefore, unless MCS or FDRA can be different across segments, TBS cannot be based on the first segment; should be based on the whole transmission. </w:t>
      </w:r>
    </w:p>
    <w:p w14:paraId="053165DD" w14:textId="5C2FD8CF" w:rsidR="00012925" w:rsidRDefault="00012925" w:rsidP="00BE2418">
      <w:pPr>
        <w:adjustRightInd w:val="0"/>
        <w:snapToGrid w:val="0"/>
        <w:spacing w:afterLines="50" w:after="120"/>
        <w:jc w:val="both"/>
        <w:rPr>
          <w:rFonts w:eastAsia="SimSun"/>
          <w:sz w:val="22"/>
          <w:lang w:val="en-US" w:eastAsia="zh-CN"/>
        </w:rPr>
      </w:pPr>
      <w:r>
        <w:rPr>
          <w:rFonts w:eastAsia="SimSun"/>
          <w:sz w:val="22"/>
          <w:lang w:val="en-US" w:eastAsia="zh-CN"/>
        </w:rPr>
        <w:t xml:space="preserve">For multi-segment transmission, </w:t>
      </w:r>
      <w:r>
        <w:rPr>
          <w:rFonts w:eastAsia="SimSun" w:hint="eastAsia"/>
          <w:sz w:val="22"/>
          <w:lang w:val="en-US" w:eastAsia="zh-CN"/>
        </w:rPr>
        <w:t>D</w:t>
      </w:r>
      <w:r>
        <w:rPr>
          <w:rFonts w:eastAsia="SimSun"/>
          <w:sz w:val="22"/>
          <w:lang w:val="en-US" w:eastAsia="zh-CN"/>
        </w:rPr>
        <w:t>MRS sharing can be supported. However, same as for mini-slot repetition, the DMRS sharing works only if specific conditions are met.</w:t>
      </w:r>
      <w:r w:rsidR="004256D9">
        <w:rPr>
          <w:rFonts w:eastAsia="SimSun"/>
          <w:sz w:val="22"/>
          <w:lang w:val="en-US" w:eastAsia="zh-CN"/>
        </w:rPr>
        <w:t xml:space="preserve"> </w:t>
      </w:r>
    </w:p>
    <w:p w14:paraId="75EC6036" w14:textId="4CD6387B" w:rsidR="004256D9" w:rsidRDefault="004256D9" w:rsidP="004256D9">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6</w:t>
      </w:r>
      <w:r w:rsidRPr="0099480F">
        <w:rPr>
          <w:rFonts w:eastAsiaTheme="minorEastAsia" w:hint="eastAsia"/>
          <w:b/>
          <w:sz w:val="22"/>
          <w:u w:val="single"/>
        </w:rPr>
        <w:t>:</w:t>
      </w:r>
    </w:p>
    <w:p w14:paraId="0833E564" w14:textId="185CCC5D" w:rsidR="004256D9" w:rsidRDefault="004256D9" w:rsidP="004256D9">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If multi-segment transmission is supported,</w:t>
      </w:r>
    </w:p>
    <w:p w14:paraId="49F3E4DA" w14:textId="608D7B17" w:rsidR="004256D9" w:rsidRDefault="004256D9" w:rsidP="004256D9">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can be supported under specific conditions are met.</w:t>
      </w:r>
    </w:p>
    <w:p w14:paraId="2C9F4987" w14:textId="0C314A51" w:rsidR="004256D9" w:rsidRDefault="004256D9" w:rsidP="004256D9">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should be based on the whole transmission.</w:t>
      </w:r>
    </w:p>
    <w:p w14:paraId="1B1E9FBA" w14:textId="77777777" w:rsidR="00012925" w:rsidRDefault="00012925" w:rsidP="00BE2418">
      <w:pPr>
        <w:adjustRightInd w:val="0"/>
        <w:snapToGrid w:val="0"/>
        <w:spacing w:afterLines="50" w:after="120"/>
        <w:jc w:val="both"/>
        <w:rPr>
          <w:rFonts w:eastAsia="SimSun"/>
          <w:sz w:val="22"/>
          <w:lang w:val="en-US" w:eastAsia="zh-CN"/>
        </w:rPr>
      </w:pPr>
    </w:p>
    <w:p w14:paraId="4D29404A" w14:textId="6ED128F4" w:rsidR="004256D9" w:rsidRPr="00A25E20" w:rsidRDefault="004256D9" w:rsidP="004256D9">
      <w:pPr>
        <w:pStyle w:val="1"/>
        <w:numPr>
          <w:ilvl w:val="0"/>
          <w:numId w:val="6"/>
        </w:numPr>
        <w:spacing w:after="120"/>
        <w:jc w:val="both"/>
        <w:rPr>
          <w:rFonts w:eastAsia="DengXian"/>
          <w:b/>
          <w:lang w:val="en-US" w:eastAsia="zh-CN"/>
        </w:rPr>
      </w:pPr>
      <w:r>
        <w:rPr>
          <w:rFonts w:eastAsiaTheme="minorEastAsia"/>
          <w:b/>
          <w:lang w:val="en-US"/>
        </w:rPr>
        <w:t>Comparison and decision</w:t>
      </w:r>
    </w:p>
    <w:p w14:paraId="2C6DB30B" w14:textId="4EE82426" w:rsidR="00BE2418" w:rsidRDefault="004256D9" w:rsidP="00BE2418">
      <w:pPr>
        <w:adjustRightInd w:val="0"/>
        <w:snapToGrid w:val="0"/>
        <w:spacing w:afterLines="50" w:after="120"/>
        <w:jc w:val="both"/>
        <w:rPr>
          <w:rFonts w:eastAsia="SimSun"/>
          <w:sz w:val="22"/>
          <w:lang w:val="en-US" w:eastAsia="zh-CN"/>
        </w:rPr>
      </w:pPr>
      <w:r>
        <w:rPr>
          <w:rFonts w:eastAsia="SimSun"/>
          <w:sz w:val="22"/>
          <w:lang w:val="en-US" w:eastAsia="zh-CN"/>
        </w:rPr>
        <w:t xml:space="preserve">In the previous section, we tried to provide complete solutions for mini-slot repetition and multi-segment transmission. Many parts of the proposals for mini-slot repetition are the re-use of Rel.15, while multi-segment </w:t>
      </w:r>
      <w:r>
        <w:rPr>
          <w:rFonts w:eastAsia="SimSun"/>
          <w:sz w:val="22"/>
          <w:lang w:val="en-US" w:eastAsia="zh-CN"/>
        </w:rPr>
        <w:lastRenderedPageBreak/>
        <w:t>transmission requires further discussions on detailed options which cannot be based on Rel.15 mechanisms. Considering that both can offer similar benefits while mini-slot repetition is relatively easy to support, we suggest to adopt mini-slot repetition for Rel.16 URLLC.</w:t>
      </w:r>
    </w:p>
    <w:p w14:paraId="0AB36B61" w14:textId="12B0EDA3" w:rsidR="004256D9" w:rsidRDefault="004256D9" w:rsidP="004256D9">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7</w:t>
      </w:r>
      <w:r w:rsidRPr="0099480F">
        <w:rPr>
          <w:rFonts w:eastAsiaTheme="minorEastAsia" w:hint="eastAsia"/>
          <w:b/>
          <w:sz w:val="22"/>
          <w:u w:val="single"/>
        </w:rPr>
        <w:t>:</w:t>
      </w:r>
    </w:p>
    <w:p w14:paraId="202B0FA7" w14:textId="7E991A47" w:rsidR="004256D9" w:rsidRDefault="004256D9" w:rsidP="004256D9">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Support mini-slot repetition for Rel.16 URLLC.</w:t>
      </w:r>
    </w:p>
    <w:p w14:paraId="439EE7DC" w14:textId="77777777" w:rsidR="004256D9" w:rsidRPr="00BE2418" w:rsidRDefault="004256D9" w:rsidP="00BE2418">
      <w:pPr>
        <w:adjustRightInd w:val="0"/>
        <w:snapToGrid w:val="0"/>
        <w:spacing w:afterLines="50" w:after="120"/>
        <w:jc w:val="both"/>
        <w:rPr>
          <w:rFonts w:eastAsia="SimSun"/>
          <w:sz w:val="22"/>
          <w:lang w:val="en-US" w:eastAsia="zh-CN"/>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99DBD6A" w14:textId="00FE23A5" w:rsidR="00E93452" w:rsidRDefault="00E93452" w:rsidP="00D5166A">
      <w:pPr>
        <w:spacing w:after="120"/>
        <w:jc w:val="both"/>
        <w:rPr>
          <w:rFonts w:eastAsiaTheme="minorEastAsia" w:hint="eastAsia"/>
          <w:sz w:val="22"/>
          <w:szCs w:val="22"/>
          <w:lang w:val="en-US"/>
        </w:rPr>
      </w:pPr>
      <w:r>
        <w:rPr>
          <w:rFonts w:eastAsiaTheme="minorEastAsia" w:hint="eastAsia"/>
          <w:sz w:val="22"/>
          <w:szCs w:val="22"/>
          <w:lang w:val="en-US"/>
        </w:rPr>
        <w:t>In this contribution, we compare mini-slot repetition and multi-segment transmission and made following proposals.</w:t>
      </w:r>
    </w:p>
    <w:p w14:paraId="304CA936" w14:textId="77777777" w:rsidR="00E93452" w:rsidRDefault="00E93452" w:rsidP="00E93452">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hint="eastAsia"/>
          <w:b/>
          <w:sz w:val="22"/>
          <w:u w:val="single"/>
        </w:rPr>
        <w:t>1</w:t>
      </w:r>
      <w:r w:rsidRPr="0099480F">
        <w:rPr>
          <w:rFonts w:eastAsiaTheme="minorEastAsia" w:hint="eastAsia"/>
          <w:b/>
          <w:sz w:val="22"/>
          <w:u w:val="single"/>
        </w:rPr>
        <w:t>:</w:t>
      </w:r>
    </w:p>
    <w:p w14:paraId="08044C6B" w14:textId="77777777" w:rsidR="00E93452" w:rsidRDefault="00E93452" w:rsidP="00E93452">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If mini-slot repetition is supported,</w:t>
      </w:r>
    </w:p>
    <w:p w14:paraId="27F46982" w14:textId="77777777" w:rsidR="00E93452" w:rsidRDefault="00E93452" w:rsidP="00E93452">
      <w:pPr>
        <w:pStyle w:val="afe"/>
        <w:numPr>
          <w:ilvl w:val="1"/>
          <w:numId w:val="7"/>
        </w:numPr>
        <w:spacing w:afterLines="50" w:after="120"/>
        <w:ind w:leftChars="0"/>
        <w:jc w:val="both"/>
        <w:rPr>
          <w:rFonts w:eastAsiaTheme="minorEastAsia"/>
          <w:i/>
          <w:sz w:val="22"/>
          <w:lang w:val="en-US"/>
        </w:rPr>
      </w:pPr>
      <w:r>
        <w:rPr>
          <w:rFonts w:eastAsiaTheme="minorEastAsia"/>
          <w:i/>
          <w:sz w:val="22"/>
          <w:lang w:val="en-US"/>
        </w:rPr>
        <w:t>Time-domain resource allocation for the first repetition is the re-use of Rel.15 SLIV.</w:t>
      </w:r>
    </w:p>
    <w:p w14:paraId="66806263" w14:textId="77777777" w:rsidR="00E93452" w:rsidRDefault="00E93452" w:rsidP="00E93452">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 xml:space="preserve">ime-domain resource </w:t>
      </w:r>
      <w:proofErr w:type="gramStart"/>
      <w:r>
        <w:rPr>
          <w:rFonts w:eastAsiaTheme="minorEastAsia"/>
          <w:i/>
          <w:sz w:val="22"/>
          <w:lang w:val="en-US"/>
        </w:rPr>
        <w:t>allocation for the remaining repetitions are</w:t>
      </w:r>
      <w:proofErr w:type="gramEnd"/>
      <w:r>
        <w:rPr>
          <w:rFonts w:eastAsiaTheme="minorEastAsia"/>
          <w:i/>
          <w:sz w:val="22"/>
          <w:lang w:val="en-US"/>
        </w:rPr>
        <w:t xml:space="preserve"> following.</w:t>
      </w:r>
    </w:p>
    <w:p w14:paraId="664B58B6" w14:textId="77777777" w:rsidR="00E93452" w:rsidRDefault="00E93452" w:rsidP="00E93452">
      <w:pPr>
        <w:pStyle w:val="afe"/>
        <w:numPr>
          <w:ilvl w:val="2"/>
          <w:numId w:val="7"/>
        </w:numPr>
        <w:spacing w:afterLines="50" w:after="120"/>
        <w:ind w:leftChars="0"/>
        <w:jc w:val="both"/>
        <w:rPr>
          <w:rFonts w:eastAsiaTheme="minorEastAsia"/>
          <w:i/>
          <w:sz w:val="22"/>
          <w:lang w:val="en-US"/>
        </w:rPr>
      </w:pPr>
      <w:r>
        <w:rPr>
          <w:rFonts w:eastAsiaTheme="minorEastAsia" w:hint="eastAsia"/>
          <w:i/>
          <w:sz w:val="22"/>
          <w:lang w:val="en-US"/>
        </w:rPr>
        <w:t>B</w:t>
      </w:r>
      <w:r>
        <w:rPr>
          <w:rFonts w:eastAsiaTheme="minorEastAsia"/>
          <w:i/>
          <w:sz w:val="22"/>
          <w:lang w:val="en-US"/>
        </w:rPr>
        <w:t>ack-to-back unless UL/DL direction conflict or cross slot boundary occurs.</w:t>
      </w:r>
    </w:p>
    <w:p w14:paraId="73973BC5" w14:textId="77777777" w:rsidR="00E93452" w:rsidRDefault="00E93452" w:rsidP="00E93452">
      <w:pPr>
        <w:pStyle w:val="afe"/>
        <w:numPr>
          <w:ilvl w:val="2"/>
          <w:numId w:val="7"/>
        </w:numPr>
        <w:spacing w:afterLines="50" w:after="120"/>
        <w:ind w:leftChars="0"/>
        <w:jc w:val="both"/>
        <w:rPr>
          <w:rFonts w:eastAsiaTheme="minorEastAsia"/>
          <w:i/>
          <w:sz w:val="22"/>
          <w:lang w:val="en-US"/>
        </w:rPr>
      </w:pPr>
      <w:r>
        <w:rPr>
          <w:rFonts w:eastAsiaTheme="minorEastAsia" w:hint="eastAsia"/>
          <w:i/>
          <w:sz w:val="22"/>
          <w:lang w:val="en-US"/>
        </w:rPr>
        <w:t>I</w:t>
      </w:r>
      <w:r>
        <w:rPr>
          <w:rFonts w:eastAsiaTheme="minorEastAsia"/>
          <w:i/>
          <w:sz w:val="22"/>
          <w:lang w:val="en-US"/>
        </w:rPr>
        <w:t>f UL/DL direction conflict or cross slot boundary occurs, drop the concerned repetition.</w:t>
      </w:r>
    </w:p>
    <w:p w14:paraId="0BDCE5DD" w14:textId="77777777" w:rsidR="00E93452" w:rsidRDefault="00E93452" w:rsidP="00E93452">
      <w:pPr>
        <w:pStyle w:val="afe"/>
        <w:numPr>
          <w:ilvl w:val="3"/>
          <w:numId w:val="7"/>
        </w:numPr>
        <w:spacing w:afterLines="50" w:after="120"/>
        <w:ind w:leftChars="0"/>
        <w:jc w:val="both"/>
        <w:rPr>
          <w:rFonts w:eastAsiaTheme="minorEastAsia"/>
          <w:i/>
          <w:sz w:val="22"/>
          <w:lang w:val="en-US"/>
        </w:rPr>
      </w:pPr>
      <w:r>
        <w:rPr>
          <w:rFonts w:eastAsia="SimSun" w:hint="eastAsia"/>
          <w:i/>
          <w:sz w:val="22"/>
          <w:lang w:val="en-US" w:eastAsia="zh-CN"/>
        </w:rPr>
        <w:t>F</w:t>
      </w:r>
      <w:r>
        <w:rPr>
          <w:rFonts w:eastAsia="SimSun"/>
          <w:i/>
          <w:sz w:val="22"/>
          <w:lang w:val="en-US" w:eastAsia="zh-CN"/>
        </w:rPr>
        <w:t>FS postpone the concerned repetition case-by-case.</w:t>
      </w:r>
    </w:p>
    <w:p w14:paraId="346AF4FA" w14:textId="77777777" w:rsidR="00E93452" w:rsidRPr="00E44897" w:rsidRDefault="00E93452" w:rsidP="00E93452">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N</w:t>
      </w:r>
      <w:r>
        <w:rPr>
          <w:rFonts w:eastAsiaTheme="minorEastAsia"/>
          <w:i/>
          <w:sz w:val="22"/>
          <w:lang w:val="en-US"/>
        </w:rPr>
        <w:t>umber of repetitions for a mini-slot repetition is indicated by the scheduling DCI.</w:t>
      </w:r>
    </w:p>
    <w:p w14:paraId="3EE8D30B" w14:textId="77777777" w:rsidR="00E93452" w:rsidRDefault="00E93452" w:rsidP="00E93452">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04F52C4F" w14:textId="77777777" w:rsidR="00E93452" w:rsidRDefault="00E93452" w:rsidP="00E93452">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If mini-slot repetition is supported,</w:t>
      </w:r>
    </w:p>
    <w:p w14:paraId="4CB187F9" w14:textId="77777777" w:rsidR="00E93452" w:rsidRPr="00C25E9B" w:rsidRDefault="00E93452" w:rsidP="00E93452">
      <w:pPr>
        <w:pStyle w:val="afe"/>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Number of hops is no more than 2.</w:t>
      </w:r>
    </w:p>
    <w:p w14:paraId="51BA3AEA" w14:textId="77777777" w:rsidR="00E93452" w:rsidRPr="00C25E9B" w:rsidRDefault="00E93452" w:rsidP="00E93452">
      <w:pPr>
        <w:pStyle w:val="afe"/>
        <w:numPr>
          <w:ilvl w:val="1"/>
          <w:numId w:val="7"/>
        </w:numPr>
        <w:spacing w:afterLines="50" w:after="120"/>
        <w:ind w:leftChars="0"/>
        <w:jc w:val="both"/>
        <w:rPr>
          <w:rFonts w:eastAsiaTheme="minorEastAsia"/>
          <w:i/>
          <w:sz w:val="22"/>
          <w:lang w:val="en-US"/>
        </w:rPr>
      </w:pPr>
      <w:r w:rsidRPr="00C25E9B">
        <w:rPr>
          <w:rFonts w:eastAsiaTheme="minorEastAsia" w:hint="eastAsia"/>
          <w:i/>
          <w:sz w:val="22"/>
          <w:lang w:val="en-US"/>
        </w:rPr>
        <w:t>F</w:t>
      </w:r>
      <w:r w:rsidRPr="00C25E9B">
        <w:rPr>
          <w:rFonts w:eastAsiaTheme="minorEastAsia"/>
          <w:i/>
          <w:sz w:val="22"/>
          <w:lang w:val="en-US"/>
        </w:rPr>
        <w:t>or inter-PUSCH-repetition hopping,</w:t>
      </w:r>
    </w:p>
    <w:p w14:paraId="70730C94" w14:textId="77777777" w:rsidR="00E93452" w:rsidRPr="00C25E9B" w:rsidRDefault="00E93452" w:rsidP="00E93452">
      <w:pPr>
        <w:pStyle w:val="afe"/>
        <w:numPr>
          <w:ilvl w:val="2"/>
          <w:numId w:val="7"/>
        </w:numPr>
        <w:spacing w:afterLines="50" w:after="120"/>
        <w:ind w:leftChars="0"/>
        <w:jc w:val="both"/>
        <w:rPr>
          <w:rFonts w:eastAsiaTheme="minorEastAsia"/>
          <w:i/>
          <w:sz w:val="22"/>
          <w:lang w:val="en-US"/>
        </w:rPr>
      </w:pPr>
      <w:r w:rsidRPr="00C25E9B">
        <w:rPr>
          <w:rFonts w:eastAsiaTheme="minorEastAsia" w:hint="eastAsia"/>
          <w:i/>
          <w:sz w:val="22"/>
          <w:lang w:val="en-US"/>
        </w:rPr>
        <w:t>E</w:t>
      </w:r>
      <w:r w:rsidRPr="00C25E9B">
        <w:rPr>
          <w:rFonts w:eastAsiaTheme="minorEastAsia"/>
          <w:i/>
          <w:sz w:val="22"/>
          <w:lang w:val="en-US"/>
        </w:rPr>
        <w:t xml:space="preserve">ven repetitions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08B68759" w14:textId="77777777" w:rsidR="00E93452" w:rsidRPr="00C25E9B" w:rsidRDefault="00E93452" w:rsidP="00E93452">
      <w:pPr>
        <w:pStyle w:val="afe"/>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Odd repetitions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5D73254A" w14:textId="77777777" w:rsidR="00E93452" w:rsidRPr="00C25E9B" w:rsidRDefault="00E93452" w:rsidP="00E93452">
      <w:pPr>
        <w:pStyle w:val="afe"/>
        <w:numPr>
          <w:ilvl w:val="1"/>
          <w:numId w:val="7"/>
        </w:numPr>
        <w:spacing w:afterLines="50" w:after="120"/>
        <w:ind w:leftChars="0"/>
        <w:jc w:val="both"/>
        <w:rPr>
          <w:rFonts w:eastAsiaTheme="minorEastAsia"/>
          <w:i/>
          <w:sz w:val="22"/>
          <w:lang w:val="en-US"/>
        </w:rPr>
      </w:pPr>
      <w:r w:rsidRPr="00C25E9B">
        <w:rPr>
          <w:rFonts w:eastAsiaTheme="minorEastAsia"/>
          <w:i/>
          <w:sz w:val="22"/>
          <w:lang w:val="en-US"/>
        </w:rPr>
        <w:t>For inter-slot hopping,</w:t>
      </w:r>
    </w:p>
    <w:p w14:paraId="256A7E6C" w14:textId="77777777" w:rsidR="00E93452" w:rsidRPr="00C25E9B" w:rsidRDefault="00E93452" w:rsidP="00E93452">
      <w:pPr>
        <w:pStyle w:val="afe"/>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 start </w:t>
      </w:r>
      <w:r w:rsidRPr="00C25E9B">
        <w:rPr>
          <w:rFonts w:eastAsia="SimSun"/>
          <w:i/>
          <w:sz w:val="22"/>
          <w:lang w:val="en-US" w:eastAsia="zh-CN"/>
        </w:rPr>
        <w:t xml:space="preserve">from </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and;</w:t>
      </w:r>
    </w:p>
    <w:p w14:paraId="0180B65A" w14:textId="77777777" w:rsidR="00E93452" w:rsidRPr="00C25E9B" w:rsidRDefault="00E93452" w:rsidP="00E93452">
      <w:pPr>
        <w:pStyle w:val="afe"/>
        <w:numPr>
          <w:ilvl w:val="2"/>
          <w:numId w:val="7"/>
        </w:numPr>
        <w:spacing w:afterLines="50" w:after="120"/>
        <w:ind w:leftChars="0"/>
        <w:jc w:val="both"/>
        <w:rPr>
          <w:rFonts w:eastAsiaTheme="minorEastAsia"/>
          <w:i/>
          <w:sz w:val="22"/>
          <w:lang w:val="en-US"/>
        </w:rPr>
      </w:pPr>
      <w:r w:rsidRPr="00C25E9B">
        <w:rPr>
          <w:rFonts w:eastAsiaTheme="minorEastAsia"/>
          <w:i/>
          <w:sz w:val="22"/>
          <w:lang w:val="en-US"/>
        </w:rPr>
        <w:t xml:space="preserve">Repetitions in slot 2n+1 start from </w:t>
      </w:r>
      <w:r w:rsidRPr="00C25E9B">
        <w:rPr>
          <w:rFonts w:eastAsia="SimSun"/>
          <w:i/>
          <w:sz w:val="22"/>
          <w:lang w:val="en-US" w:eastAsia="zh-CN"/>
        </w:rPr>
        <w:t>(</w:t>
      </w:r>
      <w:proofErr w:type="spellStart"/>
      <w:r w:rsidRPr="00C25E9B">
        <w:rPr>
          <w:rFonts w:eastAsia="SimSun"/>
          <w:i/>
          <w:sz w:val="22"/>
          <w:lang w:val="en-US" w:eastAsia="zh-CN"/>
        </w:rPr>
        <w:t>RB</w:t>
      </w:r>
      <w:r w:rsidRPr="00C25E9B">
        <w:rPr>
          <w:rFonts w:eastAsia="SimSun"/>
          <w:i/>
          <w:sz w:val="22"/>
          <w:vertAlign w:val="subscript"/>
          <w:lang w:val="en-US" w:eastAsia="zh-CN"/>
        </w:rPr>
        <w:t>start</w:t>
      </w:r>
      <w:proofErr w:type="spellEnd"/>
      <w:r w:rsidRPr="00C25E9B">
        <w:rPr>
          <w:rFonts w:eastAsia="SimSun"/>
          <w:i/>
          <w:sz w:val="22"/>
          <w:lang w:val="en-US" w:eastAsia="zh-CN"/>
        </w:rPr>
        <w:t xml:space="preserve"> + </w:t>
      </w:r>
      <w:proofErr w:type="spellStart"/>
      <w:r w:rsidRPr="00C25E9B">
        <w:rPr>
          <w:rFonts w:eastAsia="SimSun"/>
          <w:i/>
          <w:sz w:val="22"/>
          <w:lang w:val="en-US" w:eastAsia="zh-CN"/>
        </w:rPr>
        <w:t>RB</w:t>
      </w:r>
      <w:r w:rsidRPr="00C25E9B">
        <w:rPr>
          <w:rFonts w:eastAsia="SimSun"/>
          <w:i/>
          <w:sz w:val="22"/>
          <w:vertAlign w:val="subscript"/>
          <w:lang w:val="en-US" w:eastAsia="zh-CN"/>
        </w:rPr>
        <w:t>offset</w:t>
      </w:r>
      <w:proofErr w:type="spellEnd"/>
      <w:r w:rsidRPr="00C25E9B">
        <w:rPr>
          <w:rFonts w:eastAsia="SimSun"/>
          <w:i/>
          <w:sz w:val="22"/>
          <w:lang w:val="en-US" w:eastAsia="zh-CN"/>
        </w:rPr>
        <w:t>) mod N</w:t>
      </w:r>
      <w:r w:rsidRPr="00C25E9B">
        <w:rPr>
          <w:rFonts w:eastAsia="SimSun"/>
          <w:i/>
          <w:sz w:val="22"/>
          <w:vertAlign w:val="subscript"/>
          <w:lang w:val="en-US" w:eastAsia="zh-CN"/>
        </w:rPr>
        <w:t>BWP</w:t>
      </w:r>
      <w:r w:rsidRPr="00C25E9B">
        <w:rPr>
          <w:rFonts w:eastAsia="SimSun"/>
          <w:i/>
          <w:sz w:val="22"/>
          <w:lang w:val="en-US" w:eastAsia="zh-CN"/>
        </w:rPr>
        <w:t>.</w:t>
      </w:r>
    </w:p>
    <w:p w14:paraId="01D3D5CD" w14:textId="77777777" w:rsidR="00E93452" w:rsidRDefault="00E93452" w:rsidP="00E93452">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3</w:t>
      </w:r>
      <w:r w:rsidRPr="0099480F">
        <w:rPr>
          <w:rFonts w:eastAsiaTheme="minorEastAsia" w:hint="eastAsia"/>
          <w:b/>
          <w:sz w:val="22"/>
          <w:u w:val="single"/>
        </w:rPr>
        <w:t>:</w:t>
      </w:r>
    </w:p>
    <w:p w14:paraId="36BDCAC7" w14:textId="77777777" w:rsidR="00E93452" w:rsidRDefault="00E93452" w:rsidP="00E93452">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If mini-slot repetition is supported,</w:t>
      </w:r>
    </w:p>
    <w:p w14:paraId="2A1912B3" w14:textId="77777777" w:rsidR="00E93452" w:rsidRDefault="00E93452" w:rsidP="00E93452">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is not required.</w:t>
      </w:r>
    </w:p>
    <w:p w14:paraId="1EEF2A22" w14:textId="77777777" w:rsidR="00E93452" w:rsidRDefault="00E93452" w:rsidP="00E93452">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can be based on the first repetition.</w:t>
      </w:r>
    </w:p>
    <w:p w14:paraId="58300A4E" w14:textId="77777777" w:rsidR="00E93452" w:rsidRPr="00C25E9B" w:rsidRDefault="00E93452" w:rsidP="00E93452">
      <w:pPr>
        <w:pStyle w:val="afe"/>
        <w:numPr>
          <w:ilvl w:val="1"/>
          <w:numId w:val="7"/>
        </w:numPr>
        <w:spacing w:afterLines="50" w:after="120"/>
        <w:ind w:leftChars="0"/>
        <w:jc w:val="both"/>
        <w:rPr>
          <w:rFonts w:eastAsiaTheme="minorEastAsia"/>
          <w:i/>
          <w:sz w:val="22"/>
          <w:lang w:val="en-US"/>
        </w:rPr>
      </w:pPr>
      <w:r>
        <w:rPr>
          <w:rFonts w:eastAsiaTheme="minorEastAsia"/>
          <w:i/>
          <w:sz w:val="22"/>
          <w:lang w:val="en-US"/>
        </w:rPr>
        <w:t>Different repetitions convey different RVs of a transport block, where the RV sequence is configured from {0 2 3 1}, {0 3 0 3}, or {0 0 0 0}.</w:t>
      </w:r>
    </w:p>
    <w:p w14:paraId="71942640" w14:textId="77777777" w:rsidR="00E93452" w:rsidRDefault="00E93452" w:rsidP="00E93452">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4</w:t>
      </w:r>
      <w:r w:rsidRPr="0099480F">
        <w:rPr>
          <w:rFonts w:eastAsiaTheme="minorEastAsia" w:hint="eastAsia"/>
          <w:b/>
          <w:sz w:val="22"/>
          <w:u w:val="single"/>
        </w:rPr>
        <w:t>:</w:t>
      </w:r>
    </w:p>
    <w:p w14:paraId="5B8C6AD9" w14:textId="77777777" w:rsidR="00E93452" w:rsidRDefault="00E93452" w:rsidP="00E93452">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If multi-segment transmission is supported,</w:t>
      </w:r>
    </w:p>
    <w:p w14:paraId="34EBE9D0" w14:textId="77777777" w:rsidR="00E93452" w:rsidRDefault="00E93452" w:rsidP="00E93452">
      <w:pPr>
        <w:pStyle w:val="afe"/>
        <w:numPr>
          <w:ilvl w:val="1"/>
          <w:numId w:val="7"/>
        </w:numPr>
        <w:spacing w:afterLines="50" w:after="120"/>
        <w:ind w:leftChars="0"/>
        <w:jc w:val="both"/>
        <w:rPr>
          <w:rFonts w:eastAsiaTheme="minorEastAsia"/>
          <w:i/>
          <w:sz w:val="22"/>
          <w:lang w:val="en-US"/>
        </w:rPr>
      </w:pPr>
      <w:r>
        <w:rPr>
          <w:rFonts w:eastAsiaTheme="minorEastAsia"/>
          <w:i/>
          <w:sz w:val="22"/>
          <w:lang w:val="en-US"/>
        </w:rPr>
        <w:t>Opt.1: introduce a field indicating where the S=0 of the SLIV field is assumed</w:t>
      </w:r>
    </w:p>
    <w:p w14:paraId="5975A861" w14:textId="77777777" w:rsidR="00E93452" w:rsidRDefault="00E93452" w:rsidP="00E93452">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O</w:t>
      </w:r>
      <w:r>
        <w:rPr>
          <w:rFonts w:eastAsiaTheme="minorEastAsia"/>
          <w:i/>
          <w:sz w:val="22"/>
          <w:lang w:val="en-US"/>
        </w:rPr>
        <w:t>pt.2: multi-symbol granularity for the SLIV indication</w:t>
      </w:r>
    </w:p>
    <w:p w14:paraId="11C96696" w14:textId="77777777" w:rsidR="00E93452" w:rsidRDefault="00E93452" w:rsidP="00E93452">
      <w:pPr>
        <w:pStyle w:val="afe"/>
        <w:numPr>
          <w:ilvl w:val="1"/>
          <w:numId w:val="7"/>
        </w:numPr>
        <w:spacing w:afterLines="50" w:after="120"/>
        <w:ind w:leftChars="0"/>
        <w:jc w:val="both"/>
        <w:rPr>
          <w:rFonts w:eastAsiaTheme="minorEastAsia"/>
          <w:i/>
          <w:sz w:val="22"/>
          <w:lang w:val="en-US"/>
        </w:rPr>
      </w:pPr>
      <w:r>
        <w:rPr>
          <w:rFonts w:eastAsiaTheme="minorEastAsia"/>
          <w:i/>
          <w:sz w:val="22"/>
          <w:lang w:val="en-US"/>
        </w:rPr>
        <w:t>Segments are back-to-back unless UL/DL direction conflict or cross slot boundary occurs.</w:t>
      </w:r>
    </w:p>
    <w:p w14:paraId="767137B2" w14:textId="77777777" w:rsidR="00E93452" w:rsidRDefault="00E93452" w:rsidP="00E93452">
      <w:pPr>
        <w:pStyle w:val="afe"/>
        <w:numPr>
          <w:ilvl w:val="2"/>
          <w:numId w:val="7"/>
        </w:numPr>
        <w:spacing w:afterLines="50" w:after="120"/>
        <w:ind w:leftChars="0"/>
        <w:jc w:val="both"/>
        <w:rPr>
          <w:rFonts w:eastAsiaTheme="minorEastAsia"/>
          <w:i/>
          <w:sz w:val="22"/>
          <w:lang w:val="en-US"/>
        </w:rPr>
      </w:pPr>
      <w:r>
        <w:rPr>
          <w:rFonts w:eastAsiaTheme="minorEastAsia" w:hint="eastAsia"/>
          <w:i/>
          <w:sz w:val="22"/>
          <w:lang w:val="en-US"/>
        </w:rPr>
        <w:t>I</w:t>
      </w:r>
      <w:r>
        <w:rPr>
          <w:rFonts w:eastAsiaTheme="minorEastAsia"/>
          <w:i/>
          <w:sz w:val="22"/>
          <w:lang w:val="en-US"/>
        </w:rPr>
        <w:t>f UL/DL direction conflict or cross slot boundary occurs, drop the concerned segment.</w:t>
      </w:r>
    </w:p>
    <w:p w14:paraId="70729222" w14:textId="77777777" w:rsidR="00E93452" w:rsidRDefault="00E93452" w:rsidP="00E93452">
      <w:pPr>
        <w:pStyle w:val="afe"/>
        <w:numPr>
          <w:ilvl w:val="3"/>
          <w:numId w:val="7"/>
        </w:numPr>
        <w:spacing w:afterLines="50" w:after="120"/>
        <w:ind w:leftChars="0"/>
        <w:jc w:val="both"/>
        <w:rPr>
          <w:rFonts w:eastAsiaTheme="minorEastAsia"/>
          <w:i/>
          <w:sz w:val="22"/>
          <w:lang w:val="en-US"/>
        </w:rPr>
      </w:pPr>
      <w:r>
        <w:rPr>
          <w:rFonts w:eastAsia="SimSun" w:hint="eastAsia"/>
          <w:i/>
          <w:sz w:val="22"/>
          <w:lang w:val="en-US" w:eastAsia="zh-CN"/>
        </w:rPr>
        <w:t>F</w:t>
      </w:r>
      <w:r>
        <w:rPr>
          <w:rFonts w:eastAsia="SimSun"/>
          <w:i/>
          <w:sz w:val="22"/>
          <w:lang w:val="en-US" w:eastAsia="zh-CN"/>
        </w:rPr>
        <w:t xml:space="preserve">FS postpone the concerned </w:t>
      </w:r>
      <w:r>
        <w:rPr>
          <w:rFonts w:eastAsiaTheme="minorEastAsia"/>
          <w:i/>
          <w:sz w:val="22"/>
          <w:lang w:val="en-US"/>
        </w:rPr>
        <w:t>segment</w:t>
      </w:r>
      <w:r>
        <w:rPr>
          <w:rFonts w:eastAsia="SimSun"/>
          <w:i/>
          <w:sz w:val="22"/>
          <w:lang w:val="en-US" w:eastAsia="zh-CN"/>
        </w:rPr>
        <w:t xml:space="preserve"> case-by-case.</w:t>
      </w:r>
    </w:p>
    <w:p w14:paraId="3CBA0FFD" w14:textId="77777777" w:rsidR="00E93452" w:rsidRDefault="00E93452" w:rsidP="00E93452">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5</w:t>
      </w:r>
      <w:r w:rsidRPr="0099480F">
        <w:rPr>
          <w:rFonts w:eastAsiaTheme="minorEastAsia" w:hint="eastAsia"/>
          <w:b/>
          <w:sz w:val="22"/>
          <w:u w:val="single"/>
        </w:rPr>
        <w:t>:</w:t>
      </w:r>
    </w:p>
    <w:p w14:paraId="49042A76" w14:textId="77777777" w:rsidR="00E93452" w:rsidRDefault="00E93452" w:rsidP="00E93452">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If multi-segment transmission is supported,</w:t>
      </w:r>
    </w:p>
    <w:p w14:paraId="3FDDCAA2" w14:textId="77777777" w:rsidR="00E93452" w:rsidRDefault="00E93452" w:rsidP="00E93452">
      <w:pPr>
        <w:pStyle w:val="afe"/>
        <w:numPr>
          <w:ilvl w:val="1"/>
          <w:numId w:val="7"/>
        </w:numPr>
        <w:spacing w:afterLines="50" w:after="120"/>
        <w:ind w:leftChars="0"/>
        <w:jc w:val="both"/>
        <w:rPr>
          <w:rFonts w:eastAsiaTheme="minorEastAsia"/>
          <w:i/>
          <w:sz w:val="22"/>
          <w:lang w:val="en-US"/>
        </w:rPr>
      </w:pPr>
      <w:r>
        <w:rPr>
          <w:rFonts w:eastAsiaTheme="minorEastAsia"/>
          <w:i/>
          <w:sz w:val="22"/>
          <w:lang w:val="en-US"/>
        </w:rPr>
        <w:t>Support intra-PUSCH FH</w:t>
      </w:r>
    </w:p>
    <w:p w14:paraId="3AB3738E" w14:textId="77777777" w:rsidR="00E93452" w:rsidRDefault="00E93452" w:rsidP="00E93452">
      <w:pPr>
        <w:pStyle w:val="afe"/>
        <w:numPr>
          <w:ilvl w:val="2"/>
          <w:numId w:val="7"/>
        </w:numPr>
        <w:spacing w:afterLines="50" w:after="120"/>
        <w:ind w:leftChars="0"/>
        <w:jc w:val="both"/>
        <w:rPr>
          <w:rFonts w:eastAsiaTheme="minorEastAsia"/>
          <w:i/>
          <w:sz w:val="22"/>
          <w:lang w:val="en-US"/>
        </w:rPr>
      </w:pPr>
      <w:r>
        <w:rPr>
          <w:rFonts w:eastAsiaTheme="minorEastAsia"/>
          <w:i/>
          <w:sz w:val="22"/>
          <w:lang w:val="en-US"/>
        </w:rPr>
        <w:t>When the PUSCH is not multi-segment transmission same as for Rel.15 intra-slot FH</w:t>
      </w:r>
    </w:p>
    <w:p w14:paraId="1164EC1A" w14:textId="77777777" w:rsidR="00E93452" w:rsidRDefault="00E93452" w:rsidP="00E93452">
      <w:pPr>
        <w:pStyle w:val="afe"/>
        <w:numPr>
          <w:ilvl w:val="2"/>
          <w:numId w:val="7"/>
        </w:numPr>
        <w:spacing w:afterLines="50" w:after="120"/>
        <w:ind w:leftChars="0"/>
        <w:jc w:val="both"/>
        <w:rPr>
          <w:rFonts w:eastAsiaTheme="minorEastAsia"/>
          <w:i/>
          <w:sz w:val="22"/>
          <w:lang w:val="en-US"/>
        </w:rPr>
      </w:pPr>
      <w:r>
        <w:rPr>
          <w:rFonts w:eastAsiaTheme="minorEastAsia" w:hint="eastAsia"/>
          <w:i/>
          <w:sz w:val="22"/>
          <w:lang w:val="en-US"/>
        </w:rPr>
        <w:t>W</w:t>
      </w:r>
      <w:r>
        <w:rPr>
          <w:rFonts w:eastAsiaTheme="minorEastAsia"/>
          <w:i/>
          <w:sz w:val="22"/>
          <w:lang w:val="en-US"/>
        </w:rPr>
        <w:t>hen the PUSCH is multi-segment transmission, FH boundary is at the middle of the PUSCH transmission</w:t>
      </w:r>
    </w:p>
    <w:p w14:paraId="67C248EE" w14:textId="77777777" w:rsidR="00E93452" w:rsidRDefault="00E93452" w:rsidP="00E93452">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S</w:t>
      </w:r>
      <w:r>
        <w:rPr>
          <w:rFonts w:eastAsiaTheme="minorEastAsia"/>
          <w:i/>
          <w:sz w:val="22"/>
          <w:lang w:val="en-US"/>
        </w:rPr>
        <w:t>upport inter-PUSCH FH</w:t>
      </w:r>
    </w:p>
    <w:p w14:paraId="2374C81A" w14:textId="77777777" w:rsidR="00E93452" w:rsidRDefault="00E93452" w:rsidP="00E93452">
      <w:pPr>
        <w:pStyle w:val="afe"/>
        <w:numPr>
          <w:ilvl w:val="2"/>
          <w:numId w:val="7"/>
        </w:numPr>
        <w:spacing w:afterLines="50" w:after="120"/>
        <w:ind w:leftChars="0"/>
        <w:jc w:val="both"/>
        <w:rPr>
          <w:rFonts w:eastAsiaTheme="minorEastAsia"/>
          <w:i/>
          <w:sz w:val="22"/>
          <w:lang w:val="en-US"/>
        </w:rPr>
      </w:pPr>
      <w:r>
        <w:rPr>
          <w:rFonts w:eastAsiaTheme="minorEastAsia"/>
          <w:i/>
          <w:sz w:val="22"/>
          <w:lang w:val="en-US"/>
        </w:rPr>
        <w:t>When the PUSCH is not multi-segment transmission same as for Rel.15 intra-slot FH</w:t>
      </w:r>
    </w:p>
    <w:p w14:paraId="522D47AA" w14:textId="77777777" w:rsidR="00E93452" w:rsidRDefault="00E93452" w:rsidP="00E93452">
      <w:pPr>
        <w:pStyle w:val="afe"/>
        <w:numPr>
          <w:ilvl w:val="2"/>
          <w:numId w:val="7"/>
        </w:numPr>
        <w:spacing w:afterLines="50" w:after="120"/>
        <w:ind w:leftChars="0"/>
        <w:jc w:val="both"/>
        <w:rPr>
          <w:rFonts w:eastAsiaTheme="minorEastAsia"/>
          <w:i/>
          <w:sz w:val="22"/>
          <w:lang w:val="en-US"/>
        </w:rPr>
      </w:pPr>
      <w:r>
        <w:rPr>
          <w:rFonts w:eastAsiaTheme="minorEastAsia" w:hint="eastAsia"/>
          <w:i/>
          <w:sz w:val="22"/>
          <w:lang w:val="en-US"/>
        </w:rPr>
        <w:t>W</w:t>
      </w:r>
      <w:r>
        <w:rPr>
          <w:rFonts w:eastAsiaTheme="minorEastAsia"/>
          <w:i/>
          <w:sz w:val="22"/>
          <w:lang w:val="en-US"/>
        </w:rPr>
        <w:t>hen the PUSCH is multi-segment transmission, FH boundary is between PUSCH repetitions of the slot-aggregation</w:t>
      </w:r>
    </w:p>
    <w:p w14:paraId="2D49E512" w14:textId="77777777" w:rsidR="00E93452" w:rsidRDefault="00E93452" w:rsidP="00E93452">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6</w:t>
      </w:r>
      <w:r w:rsidRPr="0099480F">
        <w:rPr>
          <w:rFonts w:eastAsiaTheme="minorEastAsia" w:hint="eastAsia"/>
          <w:b/>
          <w:sz w:val="22"/>
          <w:u w:val="single"/>
        </w:rPr>
        <w:t>:</w:t>
      </w:r>
    </w:p>
    <w:p w14:paraId="06E5AD33" w14:textId="77777777" w:rsidR="00E93452" w:rsidRDefault="00E93452" w:rsidP="00E93452">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If multi-segment transmission is supported,</w:t>
      </w:r>
    </w:p>
    <w:p w14:paraId="34321FD8" w14:textId="77777777" w:rsidR="00E93452" w:rsidRDefault="00E93452" w:rsidP="00E93452">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D</w:t>
      </w:r>
      <w:r>
        <w:rPr>
          <w:rFonts w:eastAsiaTheme="minorEastAsia"/>
          <w:i/>
          <w:sz w:val="22"/>
          <w:lang w:val="en-US"/>
        </w:rPr>
        <w:t>MRS sharing can be supported under specific conditions are met.</w:t>
      </w:r>
    </w:p>
    <w:p w14:paraId="01FC82A8" w14:textId="77777777" w:rsidR="00E93452" w:rsidRDefault="00E93452" w:rsidP="00E93452">
      <w:pPr>
        <w:pStyle w:val="afe"/>
        <w:numPr>
          <w:ilvl w:val="1"/>
          <w:numId w:val="7"/>
        </w:numPr>
        <w:spacing w:afterLines="50" w:after="120"/>
        <w:ind w:leftChars="0"/>
        <w:jc w:val="both"/>
        <w:rPr>
          <w:rFonts w:eastAsiaTheme="minorEastAsia"/>
          <w:i/>
          <w:sz w:val="22"/>
          <w:lang w:val="en-US"/>
        </w:rPr>
      </w:pPr>
      <w:r>
        <w:rPr>
          <w:rFonts w:eastAsiaTheme="minorEastAsia" w:hint="eastAsia"/>
          <w:i/>
          <w:sz w:val="22"/>
          <w:lang w:val="en-US"/>
        </w:rPr>
        <w:t>T</w:t>
      </w:r>
      <w:r>
        <w:rPr>
          <w:rFonts w:eastAsiaTheme="minorEastAsia"/>
          <w:i/>
          <w:sz w:val="22"/>
          <w:lang w:val="en-US"/>
        </w:rPr>
        <w:t>BS determination should be based on the whole transmission.</w:t>
      </w:r>
    </w:p>
    <w:p w14:paraId="39C52705" w14:textId="77777777" w:rsidR="00E93452" w:rsidRDefault="00E93452" w:rsidP="00E93452">
      <w:pPr>
        <w:spacing w:afterLines="50" w:after="120"/>
        <w:jc w:val="both"/>
        <w:rPr>
          <w:rFonts w:eastAsiaTheme="minorEastAsia"/>
          <w:b/>
          <w:sz w:val="22"/>
          <w:u w:val="single"/>
        </w:rPr>
      </w:pPr>
      <w:r w:rsidRPr="0099480F">
        <w:rPr>
          <w:rFonts w:eastAsiaTheme="minorEastAsia" w:hint="eastAsia"/>
          <w:b/>
          <w:sz w:val="22"/>
          <w:u w:val="single"/>
        </w:rPr>
        <w:t xml:space="preserve">Proposal </w:t>
      </w:r>
      <w:r>
        <w:rPr>
          <w:rFonts w:eastAsiaTheme="minorEastAsia"/>
          <w:b/>
          <w:sz w:val="22"/>
          <w:u w:val="single"/>
        </w:rPr>
        <w:t>7</w:t>
      </w:r>
      <w:r w:rsidRPr="0099480F">
        <w:rPr>
          <w:rFonts w:eastAsiaTheme="minorEastAsia" w:hint="eastAsia"/>
          <w:b/>
          <w:sz w:val="22"/>
          <w:u w:val="single"/>
        </w:rPr>
        <w:t>:</w:t>
      </w:r>
    </w:p>
    <w:p w14:paraId="5B76ADA7" w14:textId="77777777" w:rsidR="00E93452" w:rsidRDefault="00E93452" w:rsidP="00E93452">
      <w:pPr>
        <w:pStyle w:val="afe"/>
        <w:numPr>
          <w:ilvl w:val="0"/>
          <w:numId w:val="7"/>
        </w:numPr>
        <w:spacing w:afterLines="50" w:after="120"/>
        <w:ind w:leftChars="0"/>
        <w:jc w:val="both"/>
        <w:rPr>
          <w:rFonts w:eastAsiaTheme="minorEastAsia"/>
          <w:i/>
          <w:sz w:val="22"/>
          <w:lang w:val="en-US"/>
        </w:rPr>
      </w:pPr>
      <w:r>
        <w:rPr>
          <w:rFonts w:eastAsiaTheme="minorEastAsia"/>
          <w:i/>
          <w:sz w:val="22"/>
          <w:lang w:val="en-US"/>
        </w:rPr>
        <w:t>Support mini-slot repetition for Rel.16 URLLC.</w:t>
      </w:r>
    </w:p>
    <w:p w14:paraId="75EF5506" w14:textId="77777777" w:rsidR="00E93452" w:rsidRPr="00E93452" w:rsidRDefault="00E93452" w:rsidP="00D5166A">
      <w:pPr>
        <w:spacing w:after="120"/>
        <w:jc w:val="both"/>
        <w:rPr>
          <w:rFonts w:eastAsiaTheme="minorEastAsia" w:hint="eastAsia"/>
          <w:sz w:val="22"/>
          <w:szCs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7E3AE4A" w14:textId="355C9AFC" w:rsidR="007B5F65" w:rsidRPr="00012925" w:rsidRDefault="005962A2" w:rsidP="00012925">
      <w:pPr>
        <w:pStyle w:val="afe"/>
        <w:numPr>
          <w:ilvl w:val="0"/>
          <w:numId w:val="4"/>
        </w:numPr>
        <w:spacing w:afterLines="50" w:after="120"/>
        <w:ind w:leftChars="0"/>
        <w:rPr>
          <w:rFonts w:eastAsiaTheme="minorEastAsia"/>
          <w:sz w:val="22"/>
          <w:lang w:val="en-US"/>
        </w:rPr>
      </w:pPr>
      <w:r>
        <w:rPr>
          <w:rFonts w:eastAsia="SimSun" w:hint="eastAsia"/>
          <w:sz w:val="22"/>
          <w:lang w:val="en-US" w:eastAsia="zh-CN"/>
        </w:rPr>
        <w:t>3GPP</w:t>
      </w:r>
      <w:r w:rsidRPr="00B465A0">
        <w:rPr>
          <w:rFonts w:eastAsia="SimSun"/>
          <w:sz w:val="22"/>
          <w:lang w:val="en-US" w:eastAsia="zh-CN"/>
        </w:rPr>
        <w:t xml:space="preserve"> </w:t>
      </w:r>
      <w:r>
        <w:rPr>
          <w:rFonts w:eastAsia="SimSun"/>
          <w:sz w:val="22"/>
          <w:lang w:val="en-US" w:eastAsia="zh-CN"/>
        </w:rPr>
        <w:t xml:space="preserve">RAN1 </w:t>
      </w:r>
      <w:r w:rsidR="00012925">
        <w:rPr>
          <w:rFonts w:eastAsia="SimSun"/>
          <w:sz w:val="22"/>
          <w:lang w:val="en-US" w:eastAsia="zh-CN"/>
        </w:rPr>
        <w:t>AH1901</w:t>
      </w:r>
      <w:bookmarkStart w:id="8" w:name="_Hlk534298120"/>
      <w:r w:rsidR="00012925">
        <w:rPr>
          <w:rFonts w:eastAsia="SimSun"/>
          <w:sz w:val="22"/>
          <w:lang w:val="en-US" w:eastAsia="zh-CN"/>
        </w:rPr>
        <w:t xml:space="preserve"> Chairman’s note.</w:t>
      </w:r>
    </w:p>
    <w:bookmarkEnd w:id="8"/>
    <w:p w14:paraId="4177A416" w14:textId="5D093EC8" w:rsidR="00B1461C" w:rsidRDefault="00B1461C" w:rsidP="00B1461C">
      <w:pPr>
        <w:widowControl w:val="0"/>
        <w:spacing w:after="120"/>
        <w:jc w:val="both"/>
        <w:rPr>
          <w:sz w:val="22"/>
          <w:szCs w:val="22"/>
          <w:lang w:val="en-US"/>
        </w:rPr>
      </w:pPr>
    </w:p>
    <w:sectPr w:rsidR="00B146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CBAD6" w14:textId="77777777" w:rsidR="006200B3" w:rsidRDefault="006200B3">
      <w:r>
        <w:separator/>
      </w:r>
    </w:p>
  </w:endnote>
  <w:endnote w:type="continuationSeparator" w:id="0">
    <w:p w14:paraId="7E20FA91" w14:textId="77777777" w:rsidR="006200B3" w:rsidRDefault="006200B3">
      <w:r>
        <w:continuationSeparator/>
      </w:r>
    </w:p>
  </w:endnote>
  <w:endnote w:type="continuationNotice" w:id="1">
    <w:p w14:paraId="03857502" w14:textId="77777777" w:rsidR="006200B3" w:rsidRDefault="00620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DAFEA99" w:rsidR="000C047A" w:rsidRPr="00000924" w:rsidRDefault="000C047A">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93452">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93452">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91E3E" w14:textId="77777777" w:rsidR="006200B3" w:rsidRDefault="006200B3">
      <w:r>
        <w:separator/>
      </w:r>
    </w:p>
  </w:footnote>
  <w:footnote w:type="continuationSeparator" w:id="0">
    <w:p w14:paraId="7D487FBC" w14:textId="77777777" w:rsidR="006200B3" w:rsidRDefault="006200B3">
      <w:r>
        <w:continuationSeparator/>
      </w:r>
    </w:p>
  </w:footnote>
  <w:footnote w:type="continuationNotice" w:id="1">
    <w:p w14:paraId="394BDED5" w14:textId="77777777" w:rsidR="006200B3" w:rsidRDefault="006200B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1725E2"/>
    <w:multiLevelType w:val="hybridMultilevel"/>
    <w:tmpl w:val="DD245AB2"/>
    <w:lvl w:ilvl="0" w:tplc="694ACD2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5929B2"/>
    <w:multiLevelType w:val="hybridMultilevel"/>
    <w:tmpl w:val="D07CCB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5E74CFE"/>
    <w:multiLevelType w:val="hybridMultilevel"/>
    <w:tmpl w:val="B24458D6"/>
    <w:lvl w:ilvl="0" w:tplc="C32C23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5C32CC"/>
    <w:multiLevelType w:val="hybridMultilevel"/>
    <w:tmpl w:val="EF08A59E"/>
    <w:lvl w:ilvl="0" w:tplc="09A8C7C8">
      <w:start w:val="1"/>
      <w:numFmt w:val="bullet"/>
      <w:lvlText w:val="•"/>
      <w:lvlJc w:val="left"/>
      <w:pPr>
        <w:tabs>
          <w:tab w:val="num" w:pos="720"/>
        </w:tabs>
        <w:ind w:left="720" w:hanging="360"/>
      </w:pPr>
      <w:rPr>
        <w:rFonts w:ascii="SimSun" w:hAnsi="SimSun" w:hint="default"/>
      </w:rPr>
    </w:lvl>
    <w:lvl w:ilvl="1" w:tplc="FE5E1852" w:tentative="1">
      <w:start w:val="1"/>
      <w:numFmt w:val="bullet"/>
      <w:lvlText w:val="•"/>
      <w:lvlJc w:val="left"/>
      <w:pPr>
        <w:tabs>
          <w:tab w:val="num" w:pos="1440"/>
        </w:tabs>
        <w:ind w:left="1440" w:hanging="360"/>
      </w:pPr>
      <w:rPr>
        <w:rFonts w:ascii="SimSun" w:hAnsi="SimSun" w:hint="default"/>
      </w:rPr>
    </w:lvl>
    <w:lvl w:ilvl="2" w:tplc="7570E356">
      <w:start w:val="1"/>
      <w:numFmt w:val="bullet"/>
      <w:lvlText w:val="•"/>
      <w:lvlJc w:val="left"/>
      <w:pPr>
        <w:tabs>
          <w:tab w:val="num" w:pos="2160"/>
        </w:tabs>
        <w:ind w:left="2160" w:hanging="360"/>
      </w:pPr>
      <w:rPr>
        <w:rFonts w:ascii="SimSun" w:hAnsi="SimSun" w:hint="default"/>
      </w:rPr>
    </w:lvl>
    <w:lvl w:ilvl="3" w:tplc="DBB40452" w:tentative="1">
      <w:start w:val="1"/>
      <w:numFmt w:val="bullet"/>
      <w:lvlText w:val="•"/>
      <w:lvlJc w:val="left"/>
      <w:pPr>
        <w:tabs>
          <w:tab w:val="num" w:pos="2880"/>
        </w:tabs>
        <w:ind w:left="2880" w:hanging="360"/>
      </w:pPr>
      <w:rPr>
        <w:rFonts w:ascii="SimSun" w:hAnsi="SimSun" w:hint="default"/>
      </w:rPr>
    </w:lvl>
    <w:lvl w:ilvl="4" w:tplc="3472532C" w:tentative="1">
      <w:start w:val="1"/>
      <w:numFmt w:val="bullet"/>
      <w:lvlText w:val="•"/>
      <w:lvlJc w:val="left"/>
      <w:pPr>
        <w:tabs>
          <w:tab w:val="num" w:pos="3600"/>
        </w:tabs>
        <w:ind w:left="3600" w:hanging="360"/>
      </w:pPr>
      <w:rPr>
        <w:rFonts w:ascii="SimSun" w:hAnsi="SimSun" w:hint="default"/>
      </w:rPr>
    </w:lvl>
    <w:lvl w:ilvl="5" w:tplc="27D44BFC" w:tentative="1">
      <w:start w:val="1"/>
      <w:numFmt w:val="bullet"/>
      <w:lvlText w:val="•"/>
      <w:lvlJc w:val="left"/>
      <w:pPr>
        <w:tabs>
          <w:tab w:val="num" w:pos="4320"/>
        </w:tabs>
        <w:ind w:left="4320" w:hanging="360"/>
      </w:pPr>
      <w:rPr>
        <w:rFonts w:ascii="SimSun" w:hAnsi="SimSun" w:hint="default"/>
      </w:rPr>
    </w:lvl>
    <w:lvl w:ilvl="6" w:tplc="6290B2B6" w:tentative="1">
      <w:start w:val="1"/>
      <w:numFmt w:val="bullet"/>
      <w:lvlText w:val="•"/>
      <w:lvlJc w:val="left"/>
      <w:pPr>
        <w:tabs>
          <w:tab w:val="num" w:pos="5040"/>
        </w:tabs>
        <w:ind w:left="5040" w:hanging="360"/>
      </w:pPr>
      <w:rPr>
        <w:rFonts w:ascii="SimSun" w:hAnsi="SimSun" w:hint="default"/>
      </w:rPr>
    </w:lvl>
    <w:lvl w:ilvl="7" w:tplc="60A4130C" w:tentative="1">
      <w:start w:val="1"/>
      <w:numFmt w:val="bullet"/>
      <w:lvlText w:val="•"/>
      <w:lvlJc w:val="left"/>
      <w:pPr>
        <w:tabs>
          <w:tab w:val="num" w:pos="5760"/>
        </w:tabs>
        <w:ind w:left="5760" w:hanging="360"/>
      </w:pPr>
      <w:rPr>
        <w:rFonts w:ascii="SimSun" w:hAnsi="SimSun" w:hint="default"/>
      </w:rPr>
    </w:lvl>
    <w:lvl w:ilvl="8" w:tplc="2C8E94E4" w:tentative="1">
      <w:start w:val="1"/>
      <w:numFmt w:val="bullet"/>
      <w:lvlText w:val="•"/>
      <w:lvlJc w:val="left"/>
      <w:pPr>
        <w:tabs>
          <w:tab w:val="num" w:pos="6480"/>
        </w:tabs>
        <w:ind w:left="6480" w:hanging="360"/>
      </w:pPr>
      <w:rPr>
        <w:rFonts w:ascii="SimSun" w:hAnsi="SimSun" w:hint="default"/>
      </w:rPr>
    </w:lvl>
  </w:abstractNum>
  <w:abstractNum w:abstractNumId="12">
    <w:nsid w:val="344C77DD"/>
    <w:multiLevelType w:val="hybridMultilevel"/>
    <w:tmpl w:val="A9EAE3D8"/>
    <w:lvl w:ilvl="0" w:tplc="19DC6C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83B645E"/>
    <w:multiLevelType w:val="hybridMultilevel"/>
    <w:tmpl w:val="6D18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F55BC"/>
    <w:multiLevelType w:val="hybridMultilevel"/>
    <w:tmpl w:val="AFC6DC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67240D"/>
    <w:multiLevelType w:val="hybridMultilevel"/>
    <w:tmpl w:val="5A0AA5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61E2188"/>
    <w:multiLevelType w:val="hybridMultilevel"/>
    <w:tmpl w:val="EAEAACB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FE54C00"/>
    <w:multiLevelType w:val="hybridMultilevel"/>
    <w:tmpl w:val="B3540B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4E526EE"/>
    <w:multiLevelType w:val="hybridMultilevel"/>
    <w:tmpl w:val="48C4FA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596718FE"/>
    <w:multiLevelType w:val="hybridMultilevel"/>
    <w:tmpl w:val="F2F89F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3"/>
  </w:num>
  <w:num w:numId="4">
    <w:abstractNumId w:val="6"/>
  </w:num>
  <w:num w:numId="5">
    <w:abstractNumId w:val="31"/>
  </w:num>
  <w:num w:numId="6">
    <w:abstractNumId w:val="22"/>
  </w:num>
  <w:num w:numId="7">
    <w:abstractNumId w:val="28"/>
  </w:num>
  <w:num w:numId="8">
    <w:abstractNumId w:val="9"/>
  </w:num>
  <w:num w:numId="9">
    <w:abstractNumId w:val="4"/>
  </w:num>
  <w:num w:numId="10">
    <w:abstractNumId w:val="5"/>
  </w:num>
  <w:num w:numId="11">
    <w:abstractNumId w:val="2"/>
  </w:num>
  <w:num w:numId="12">
    <w:abstractNumId w:val="29"/>
  </w:num>
  <w:num w:numId="13">
    <w:abstractNumId w:val="21"/>
  </w:num>
  <w:num w:numId="14">
    <w:abstractNumId w:val="23"/>
  </w:num>
  <w:num w:numId="15">
    <w:abstractNumId w:val="1"/>
  </w:num>
  <w:num w:numId="16">
    <w:abstractNumId w:val="16"/>
  </w:num>
  <w:num w:numId="17">
    <w:abstractNumId w:val="24"/>
  </w:num>
  <w:num w:numId="18">
    <w:abstractNumId w:val="17"/>
  </w:num>
  <w:num w:numId="19">
    <w:abstractNumId w:val="7"/>
  </w:num>
  <w:num w:numId="20">
    <w:abstractNumId w:val="19"/>
  </w:num>
  <w:num w:numId="21">
    <w:abstractNumId w:val="14"/>
  </w:num>
  <w:num w:numId="22">
    <w:abstractNumId w:val="20"/>
  </w:num>
  <w:num w:numId="23">
    <w:abstractNumId w:val="18"/>
  </w:num>
  <w:num w:numId="24">
    <w:abstractNumId w:val="26"/>
  </w:num>
  <w:num w:numId="25">
    <w:abstractNumId w:val="11"/>
  </w:num>
  <w:num w:numId="26">
    <w:abstractNumId w:val="30"/>
  </w:num>
  <w:num w:numId="27">
    <w:abstractNumId w:val="25"/>
  </w:num>
  <w:num w:numId="28">
    <w:abstractNumId w:val="15"/>
  </w:num>
  <w:num w:numId="29">
    <w:abstractNumId w:val="3"/>
  </w:num>
  <w:num w:numId="30">
    <w:abstractNumId w:val="10"/>
  </w:num>
  <w:num w:numId="31">
    <w:abstractNumId w:val="12"/>
  </w:num>
  <w:num w:numId="32">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0EE7"/>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477"/>
    <w:rsid w:val="00011941"/>
    <w:rsid w:val="000120DA"/>
    <w:rsid w:val="0001241A"/>
    <w:rsid w:val="0001243E"/>
    <w:rsid w:val="0001251B"/>
    <w:rsid w:val="00012925"/>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E5C"/>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1485"/>
    <w:rsid w:val="000514EA"/>
    <w:rsid w:val="00051BA2"/>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67D72"/>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2F2"/>
    <w:rsid w:val="00075498"/>
    <w:rsid w:val="0007585B"/>
    <w:rsid w:val="00075C87"/>
    <w:rsid w:val="0007603A"/>
    <w:rsid w:val="000761E9"/>
    <w:rsid w:val="000767FD"/>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68"/>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F5E"/>
    <w:rsid w:val="000900C9"/>
    <w:rsid w:val="00090984"/>
    <w:rsid w:val="000910C5"/>
    <w:rsid w:val="00091419"/>
    <w:rsid w:val="00091A61"/>
    <w:rsid w:val="000921FC"/>
    <w:rsid w:val="00092268"/>
    <w:rsid w:val="000928A7"/>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79"/>
    <w:rsid w:val="000A22AF"/>
    <w:rsid w:val="000A2306"/>
    <w:rsid w:val="000A2589"/>
    <w:rsid w:val="000A2919"/>
    <w:rsid w:val="000A2C89"/>
    <w:rsid w:val="000A2E47"/>
    <w:rsid w:val="000A35A9"/>
    <w:rsid w:val="000A3672"/>
    <w:rsid w:val="000A3E50"/>
    <w:rsid w:val="000A43D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47A"/>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E80"/>
    <w:rsid w:val="000D243E"/>
    <w:rsid w:val="000D26B1"/>
    <w:rsid w:val="000D2BBB"/>
    <w:rsid w:val="000D3567"/>
    <w:rsid w:val="000D3C4A"/>
    <w:rsid w:val="000D3C58"/>
    <w:rsid w:val="000D4832"/>
    <w:rsid w:val="000D4E5A"/>
    <w:rsid w:val="000D4F4F"/>
    <w:rsid w:val="000D54AA"/>
    <w:rsid w:val="000D571C"/>
    <w:rsid w:val="000D5734"/>
    <w:rsid w:val="000D5766"/>
    <w:rsid w:val="000D5A23"/>
    <w:rsid w:val="000D5DC4"/>
    <w:rsid w:val="000D6004"/>
    <w:rsid w:val="000D6509"/>
    <w:rsid w:val="000D6548"/>
    <w:rsid w:val="000D6B81"/>
    <w:rsid w:val="000D6FD8"/>
    <w:rsid w:val="000D7D6C"/>
    <w:rsid w:val="000D7E41"/>
    <w:rsid w:val="000D7EAD"/>
    <w:rsid w:val="000D7EAE"/>
    <w:rsid w:val="000E009E"/>
    <w:rsid w:val="000E0145"/>
    <w:rsid w:val="000E0529"/>
    <w:rsid w:val="000E056E"/>
    <w:rsid w:val="000E070C"/>
    <w:rsid w:val="000E0751"/>
    <w:rsid w:val="000E0A17"/>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1FD3"/>
    <w:rsid w:val="000F256C"/>
    <w:rsid w:val="000F27F8"/>
    <w:rsid w:val="000F2C7F"/>
    <w:rsid w:val="000F2C9D"/>
    <w:rsid w:val="000F2D3F"/>
    <w:rsid w:val="000F2E02"/>
    <w:rsid w:val="000F2E42"/>
    <w:rsid w:val="000F2EC4"/>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CE0"/>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1E"/>
    <w:rsid w:val="0011487C"/>
    <w:rsid w:val="00114F13"/>
    <w:rsid w:val="001152D7"/>
    <w:rsid w:val="001153FA"/>
    <w:rsid w:val="00115471"/>
    <w:rsid w:val="001155F7"/>
    <w:rsid w:val="00115854"/>
    <w:rsid w:val="00115EAD"/>
    <w:rsid w:val="001160A6"/>
    <w:rsid w:val="0011618B"/>
    <w:rsid w:val="00116568"/>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011"/>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624"/>
    <w:rsid w:val="00145F02"/>
    <w:rsid w:val="0014629B"/>
    <w:rsid w:val="001462F7"/>
    <w:rsid w:val="001463A1"/>
    <w:rsid w:val="00146823"/>
    <w:rsid w:val="00146CA8"/>
    <w:rsid w:val="00146F5C"/>
    <w:rsid w:val="00147200"/>
    <w:rsid w:val="001479DF"/>
    <w:rsid w:val="00147BE5"/>
    <w:rsid w:val="00147D1F"/>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86D"/>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0DC"/>
    <w:rsid w:val="00162382"/>
    <w:rsid w:val="00162932"/>
    <w:rsid w:val="00163495"/>
    <w:rsid w:val="00163ACD"/>
    <w:rsid w:val="00163EBB"/>
    <w:rsid w:val="00163F8B"/>
    <w:rsid w:val="00164234"/>
    <w:rsid w:val="00164694"/>
    <w:rsid w:val="00164F75"/>
    <w:rsid w:val="00165322"/>
    <w:rsid w:val="0016574B"/>
    <w:rsid w:val="00165B39"/>
    <w:rsid w:val="00165DE5"/>
    <w:rsid w:val="00165DE9"/>
    <w:rsid w:val="00166205"/>
    <w:rsid w:val="001663E3"/>
    <w:rsid w:val="001664E7"/>
    <w:rsid w:val="001665BD"/>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3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6B"/>
    <w:rsid w:val="00192850"/>
    <w:rsid w:val="00192CDE"/>
    <w:rsid w:val="00193087"/>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007"/>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1EC3"/>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5CF"/>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07B"/>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B04"/>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DB9"/>
    <w:rsid w:val="00235EA3"/>
    <w:rsid w:val="002361AC"/>
    <w:rsid w:val="00236316"/>
    <w:rsid w:val="00236C6C"/>
    <w:rsid w:val="0023703D"/>
    <w:rsid w:val="00237107"/>
    <w:rsid w:val="00237821"/>
    <w:rsid w:val="002379AF"/>
    <w:rsid w:val="00237DAA"/>
    <w:rsid w:val="002400AB"/>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98B"/>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60"/>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932"/>
    <w:rsid w:val="00282ACF"/>
    <w:rsid w:val="002831C2"/>
    <w:rsid w:val="00283873"/>
    <w:rsid w:val="00283CE9"/>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48"/>
    <w:rsid w:val="002A3EAB"/>
    <w:rsid w:val="002A3F6C"/>
    <w:rsid w:val="002A401F"/>
    <w:rsid w:val="002A4172"/>
    <w:rsid w:val="002A422C"/>
    <w:rsid w:val="002A43E9"/>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E30"/>
    <w:rsid w:val="002B4F16"/>
    <w:rsid w:val="002B4F2B"/>
    <w:rsid w:val="002B5651"/>
    <w:rsid w:val="002B58EE"/>
    <w:rsid w:val="002B5919"/>
    <w:rsid w:val="002B5CEE"/>
    <w:rsid w:val="002B5F72"/>
    <w:rsid w:val="002B661D"/>
    <w:rsid w:val="002B6B5F"/>
    <w:rsid w:val="002B6D4C"/>
    <w:rsid w:val="002B7268"/>
    <w:rsid w:val="002B798A"/>
    <w:rsid w:val="002B7CEA"/>
    <w:rsid w:val="002B7E18"/>
    <w:rsid w:val="002B7F7A"/>
    <w:rsid w:val="002C03AA"/>
    <w:rsid w:val="002C109C"/>
    <w:rsid w:val="002C135E"/>
    <w:rsid w:val="002C1402"/>
    <w:rsid w:val="002C1461"/>
    <w:rsid w:val="002C1A96"/>
    <w:rsid w:val="002C1BF7"/>
    <w:rsid w:val="002C1F0F"/>
    <w:rsid w:val="002C20D4"/>
    <w:rsid w:val="002C24ED"/>
    <w:rsid w:val="002C28C3"/>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8D0"/>
    <w:rsid w:val="002C5E75"/>
    <w:rsid w:val="002C6703"/>
    <w:rsid w:val="002C6836"/>
    <w:rsid w:val="002C6D00"/>
    <w:rsid w:val="002D0621"/>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9D"/>
    <w:rsid w:val="002F1069"/>
    <w:rsid w:val="002F113A"/>
    <w:rsid w:val="002F15B9"/>
    <w:rsid w:val="002F1796"/>
    <w:rsid w:val="002F1DEE"/>
    <w:rsid w:val="002F1FB1"/>
    <w:rsid w:val="002F27ED"/>
    <w:rsid w:val="002F2882"/>
    <w:rsid w:val="002F29D3"/>
    <w:rsid w:val="002F2E22"/>
    <w:rsid w:val="002F330D"/>
    <w:rsid w:val="002F33D1"/>
    <w:rsid w:val="002F3DD6"/>
    <w:rsid w:val="002F41A1"/>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E92"/>
    <w:rsid w:val="00314387"/>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4CE3"/>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211"/>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B9E"/>
    <w:rsid w:val="00342C28"/>
    <w:rsid w:val="003430E8"/>
    <w:rsid w:val="003437C5"/>
    <w:rsid w:val="00343A6E"/>
    <w:rsid w:val="00343B69"/>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AA8"/>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CD4"/>
    <w:rsid w:val="00356E3D"/>
    <w:rsid w:val="003575AA"/>
    <w:rsid w:val="0035775C"/>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44F"/>
    <w:rsid w:val="003666A0"/>
    <w:rsid w:val="003667C4"/>
    <w:rsid w:val="00367278"/>
    <w:rsid w:val="00367368"/>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95E"/>
    <w:rsid w:val="00381A10"/>
    <w:rsid w:val="00381ABB"/>
    <w:rsid w:val="00381D2F"/>
    <w:rsid w:val="00381F11"/>
    <w:rsid w:val="00382089"/>
    <w:rsid w:val="00382996"/>
    <w:rsid w:val="00383E36"/>
    <w:rsid w:val="00383E57"/>
    <w:rsid w:val="0038465F"/>
    <w:rsid w:val="003846AA"/>
    <w:rsid w:val="00384ABA"/>
    <w:rsid w:val="00384DFE"/>
    <w:rsid w:val="00385C0E"/>
    <w:rsid w:val="00385C2F"/>
    <w:rsid w:val="00386062"/>
    <w:rsid w:val="003860AA"/>
    <w:rsid w:val="00386457"/>
    <w:rsid w:val="00386D3B"/>
    <w:rsid w:val="00387320"/>
    <w:rsid w:val="003873B7"/>
    <w:rsid w:val="0038787C"/>
    <w:rsid w:val="00387E45"/>
    <w:rsid w:val="00387E8A"/>
    <w:rsid w:val="003904F0"/>
    <w:rsid w:val="0039075D"/>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348"/>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3"/>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6A9"/>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C7FFC"/>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79"/>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C5"/>
    <w:rsid w:val="003F6D99"/>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54D"/>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17D"/>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6D9"/>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60"/>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C94"/>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269"/>
    <w:rsid w:val="00450542"/>
    <w:rsid w:val="00450C13"/>
    <w:rsid w:val="00450EA8"/>
    <w:rsid w:val="00451147"/>
    <w:rsid w:val="00451638"/>
    <w:rsid w:val="004519FB"/>
    <w:rsid w:val="00452041"/>
    <w:rsid w:val="00452209"/>
    <w:rsid w:val="00452316"/>
    <w:rsid w:val="00453182"/>
    <w:rsid w:val="00453306"/>
    <w:rsid w:val="004537F5"/>
    <w:rsid w:val="00453C0B"/>
    <w:rsid w:val="004542D3"/>
    <w:rsid w:val="004544FD"/>
    <w:rsid w:val="004548D6"/>
    <w:rsid w:val="00454A22"/>
    <w:rsid w:val="00454C71"/>
    <w:rsid w:val="00454D42"/>
    <w:rsid w:val="00454E79"/>
    <w:rsid w:val="004558F4"/>
    <w:rsid w:val="004559B7"/>
    <w:rsid w:val="004559CD"/>
    <w:rsid w:val="00455D96"/>
    <w:rsid w:val="00455FC1"/>
    <w:rsid w:val="00456853"/>
    <w:rsid w:val="00456BA3"/>
    <w:rsid w:val="00456C32"/>
    <w:rsid w:val="00457131"/>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1EC"/>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9A2"/>
    <w:rsid w:val="004B1E2C"/>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06E"/>
    <w:rsid w:val="004C119F"/>
    <w:rsid w:val="004C129A"/>
    <w:rsid w:val="004C12D4"/>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D7D0A"/>
    <w:rsid w:val="004E0150"/>
    <w:rsid w:val="004E0414"/>
    <w:rsid w:val="004E05E0"/>
    <w:rsid w:val="004E0888"/>
    <w:rsid w:val="004E0A0A"/>
    <w:rsid w:val="004E0C81"/>
    <w:rsid w:val="004E1A3E"/>
    <w:rsid w:val="004E215B"/>
    <w:rsid w:val="004E2381"/>
    <w:rsid w:val="004E29B6"/>
    <w:rsid w:val="004E2E84"/>
    <w:rsid w:val="004E2F8F"/>
    <w:rsid w:val="004E33DC"/>
    <w:rsid w:val="004E3645"/>
    <w:rsid w:val="004E3A6E"/>
    <w:rsid w:val="004E3BE9"/>
    <w:rsid w:val="004E3E77"/>
    <w:rsid w:val="004E3EB9"/>
    <w:rsid w:val="004E3EBA"/>
    <w:rsid w:val="004E499F"/>
    <w:rsid w:val="004E551B"/>
    <w:rsid w:val="004E57C2"/>
    <w:rsid w:val="004E5B0C"/>
    <w:rsid w:val="004E5FB6"/>
    <w:rsid w:val="004E63DF"/>
    <w:rsid w:val="004E6A7C"/>
    <w:rsid w:val="004E6C45"/>
    <w:rsid w:val="004E724C"/>
    <w:rsid w:val="004E7AFD"/>
    <w:rsid w:val="004E7DA8"/>
    <w:rsid w:val="004F00A6"/>
    <w:rsid w:val="004F0271"/>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2CD9"/>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4FB"/>
    <w:rsid w:val="004F5CEC"/>
    <w:rsid w:val="004F5EDE"/>
    <w:rsid w:val="004F5F14"/>
    <w:rsid w:val="004F6530"/>
    <w:rsid w:val="004F6B2B"/>
    <w:rsid w:val="004F6BCE"/>
    <w:rsid w:val="004F7086"/>
    <w:rsid w:val="004F7810"/>
    <w:rsid w:val="004F79D7"/>
    <w:rsid w:val="004F7F65"/>
    <w:rsid w:val="0050055A"/>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66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C51"/>
    <w:rsid w:val="00536DEF"/>
    <w:rsid w:val="0053726F"/>
    <w:rsid w:val="005375C9"/>
    <w:rsid w:val="00537971"/>
    <w:rsid w:val="00537A09"/>
    <w:rsid w:val="00537C33"/>
    <w:rsid w:val="00537CD2"/>
    <w:rsid w:val="00537FC7"/>
    <w:rsid w:val="00540415"/>
    <w:rsid w:val="005404D9"/>
    <w:rsid w:val="005408E2"/>
    <w:rsid w:val="005409E6"/>
    <w:rsid w:val="00540A04"/>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5CBB"/>
    <w:rsid w:val="00546163"/>
    <w:rsid w:val="00546183"/>
    <w:rsid w:val="00546256"/>
    <w:rsid w:val="00546E2C"/>
    <w:rsid w:val="00546E6B"/>
    <w:rsid w:val="005471B1"/>
    <w:rsid w:val="00547376"/>
    <w:rsid w:val="00547452"/>
    <w:rsid w:val="00547902"/>
    <w:rsid w:val="00547BD0"/>
    <w:rsid w:val="00547E27"/>
    <w:rsid w:val="0055032A"/>
    <w:rsid w:val="005504FA"/>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3DA8"/>
    <w:rsid w:val="00574087"/>
    <w:rsid w:val="00574306"/>
    <w:rsid w:val="00574679"/>
    <w:rsid w:val="005748C5"/>
    <w:rsid w:val="00574B0F"/>
    <w:rsid w:val="005755D5"/>
    <w:rsid w:val="00575F40"/>
    <w:rsid w:val="00576015"/>
    <w:rsid w:val="00576258"/>
    <w:rsid w:val="00576278"/>
    <w:rsid w:val="0057651B"/>
    <w:rsid w:val="00576844"/>
    <w:rsid w:val="00576A3C"/>
    <w:rsid w:val="00576AB1"/>
    <w:rsid w:val="00576B84"/>
    <w:rsid w:val="00576C0F"/>
    <w:rsid w:val="00576E4B"/>
    <w:rsid w:val="00577175"/>
    <w:rsid w:val="00577381"/>
    <w:rsid w:val="0057761D"/>
    <w:rsid w:val="00577F17"/>
    <w:rsid w:val="00580674"/>
    <w:rsid w:val="00580B9C"/>
    <w:rsid w:val="00580DE5"/>
    <w:rsid w:val="00581440"/>
    <w:rsid w:val="005816EB"/>
    <w:rsid w:val="005819D6"/>
    <w:rsid w:val="00581C17"/>
    <w:rsid w:val="00581D34"/>
    <w:rsid w:val="00581FA5"/>
    <w:rsid w:val="00582394"/>
    <w:rsid w:val="005828D0"/>
    <w:rsid w:val="00582A9A"/>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8D0"/>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CA6"/>
    <w:rsid w:val="00592D72"/>
    <w:rsid w:val="005934E0"/>
    <w:rsid w:val="00593595"/>
    <w:rsid w:val="005937DA"/>
    <w:rsid w:val="00593D5F"/>
    <w:rsid w:val="00593E6C"/>
    <w:rsid w:val="00593EC4"/>
    <w:rsid w:val="00594A8C"/>
    <w:rsid w:val="00594E86"/>
    <w:rsid w:val="005953E2"/>
    <w:rsid w:val="00595AC8"/>
    <w:rsid w:val="00595EA4"/>
    <w:rsid w:val="00596038"/>
    <w:rsid w:val="005962A2"/>
    <w:rsid w:val="00596D90"/>
    <w:rsid w:val="00596EF7"/>
    <w:rsid w:val="00596F6B"/>
    <w:rsid w:val="00596FB3"/>
    <w:rsid w:val="005978C1"/>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CB7"/>
    <w:rsid w:val="005C40FE"/>
    <w:rsid w:val="005C440F"/>
    <w:rsid w:val="005C4776"/>
    <w:rsid w:val="005C4B96"/>
    <w:rsid w:val="005C4F45"/>
    <w:rsid w:val="005C509C"/>
    <w:rsid w:val="005C50D3"/>
    <w:rsid w:val="005C50E3"/>
    <w:rsid w:val="005C51A8"/>
    <w:rsid w:val="005C5355"/>
    <w:rsid w:val="005C65B5"/>
    <w:rsid w:val="005C6883"/>
    <w:rsid w:val="005C6950"/>
    <w:rsid w:val="005C6AD0"/>
    <w:rsid w:val="005C6DE3"/>
    <w:rsid w:val="005C6ED9"/>
    <w:rsid w:val="005C6FB2"/>
    <w:rsid w:val="005C70B0"/>
    <w:rsid w:val="005C711E"/>
    <w:rsid w:val="005C71E8"/>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865"/>
    <w:rsid w:val="005D2AD6"/>
    <w:rsid w:val="005D2FE5"/>
    <w:rsid w:val="005D318D"/>
    <w:rsid w:val="005D352F"/>
    <w:rsid w:val="005D356B"/>
    <w:rsid w:val="005D3AF3"/>
    <w:rsid w:val="005D414C"/>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E40"/>
    <w:rsid w:val="005E4FD3"/>
    <w:rsid w:val="005E5122"/>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B95"/>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B4D"/>
    <w:rsid w:val="00616D5E"/>
    <w:rsid w:val="006172F0"/>
    <w:rsid w:val="00617961"/>
    <w:rsid w:val="006200B3"/>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2D9"/>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0FEC"/>
    <w:rsid w:val="006315B1"/>
    <w:rsid w:val="00631657"/>
    <w:rsid w:val="006316D6"/>
    <w:rsid w:val="006316EB"/>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2B8"/>
    <w:rsid w:val="0063497C"/>
    <w:rsid w:val="00634D3D"/>
    <w:rsid w:val="00634F15"/>
    <w:rsid w:val="00634F20"/>
    <w:rsid w:val="00636464"/>
    <w:rsid w:val="006364C7"/>
    <w:rsid w:val="00636A27"/>
    <w:rsid w:val="00636AB8"/>
    <w:rsid w:val="006372B6"/>
    <w:rsid w:val="006374A1"/>
    <w:rsid w:val="00637669"/>
    <w:rsid w:val="006377C8"/>
    <w:rsid w:val="0064060A"/>
    <w:rsid w:val="0064090A"/>
    <w:rsid w:val="00640AF2"/>
    <w:rsid w:val="0064111F"/>
    <w:rsid w:val="00641865"/>
    <w:rsid w:val="006418F8"/>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686"/>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689"/>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659"/>
    <w:rsid w:val="00672D73"/>
    <w:rsid w:val="006733AE"/>
    <w:rsid w:val="0067342E"/>
    <w:rsid w:val="00673554"/>
    <w:rsid w:val="00673CF5"/>
    <w:rsid w:val="006740A5"/>
    <w:rsid w:val="0067429C"/>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55A"/>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41F"/>
    <w:rsid w:val="00696490"/>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9D0"/>
    <w:rsid w:val="006A1DB4"/>
    <w:rsid w:val="006A1E3D"/>
    <w:rsid w:val="006A2056"/>
    <w:rsid w:val="006A21B0"/>
    <w:rsid w:val="006A2381"/>
    <w:rsid w:val="006A27DB"/>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7B9"/>
    <w:rsid w:val="006C581D"/>
    <w:rsid w:val="006C605A"/>
    <w:rsid w:val="006C61AB"/>
    <w:rsid w:val="006C61D6"/>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B2D"/>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E3C"/>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58"/>
    <w:rsid w:val="00710A7E"/>
    <w:rsid w:val="007111B8"/>
    <w:rsid w:val="0071154A"/>
    <w:rsid w:val="007116A6"/>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110E"/>
    <w:rsid w:val="007316EB"/>
    <w:rsid w:val="00731B34"/>
    <w:rsid w:val="00731D5B"/>
    <w:rsid w:val="00731E7C"/>
    <w:rsid w:val="0073209D"/>
    <w:rsid w:val="00732545"/>
    <w:rsid w:val="00732EA2"/>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AC5"/>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5DE"/>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B5"/>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C84"/>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8A0"/>
    <w:rsid w:val="00784BEF"/>
    <w:rsid w:val="0078514E"/>
    <w:rsid w:val="0078548B"/>
    <w:rsid w:val="007855E6"/>
    <w:rsid w:val="00785A88"/>
    <w:rsid w:val="0078628F"/>
    <w:rsid w:val="00786CB3"/>
    <w:rsid w:val="00786D76"/>
    <w:rsid w:val="007877C2"/>
    <w:rsid w:val="00787913"/>
    <w:rsid w:val="00787F43"/>
    <w:rsid w:val="007900EF"/>
    <w:rsid w:val="007903FF"/>
    <w:rsid w:val="0079044A"/>
    <w:rsid w:val="00790AA5"/>
    <w:rsid w:val="0079107B"/>
    <w:rsid w:val="00791181"/>
    <w:rsid w:val="00791555"/>
    <w:rsid w:val="00791D6B"/>
    <w:rsid w:val="00791DEF"/>
    <w:rsid w:val="00792233"/>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854"/>
    <w:rsid w:val="007A0903"/>
    <w:rsid w:val="007A0AA3"/>
    <w:rsid w:val="007A11E8"/>
    <w:rsid w:val="007A1610"/>
    <w:rsid w:val="007A1E35"/>
    <w:rsid w:val="007A25D6"/>
    <w:rsid w:val="007A29D2"/>
    <w:rsid w:val="007A2A53"/>
    <w:rsid w:val="007A3259"/>
    <w:rsid w:val="007A32FF"/>
    <w:rsid w:val="007A337D"/>
    <w:rsid w:val="007A33BE"/>
    <w:rsid w:val="007A3A39"/>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6F8"/>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DC"/>
    <w:rsid w:val="007B5403"/>
    <w:rsid w:val="007B5437"/>
    <w:rsid w:val="007B5E4C"/>
    <w:rsid w:val="007B5F65"/>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771"/>
    <w:rsid w:val="0080199B"/>
    <w:rsid w:val="00801EA0"/>
    <w:rsid w:val="00801EEF"/>
    <w:rsid w:val="00801F61"/>
    <w:rsid w:val="008023E4"/>
    <w:rsid w:val="0080250D"/>
    <w:rsid w:val="00802A22"/>
    <w:rsid w:val="00802B64"/>
    <w:rsid w:val="00802D90"/>
    <w:rsid w:val="008039C0"/>
    <w:rsid w:val="00804A1E"/>
    <w:rsid w:val="00804A63"/>
    <w:rsid w:val="00804C2E"/>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528"/>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DFC"/>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BE8"/>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2A0D"/>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5B"/>
    <w:rsid w:val="008470F2"/>
    <w:rsid w:val="0084751E"/>
    <w:rsid w:val="00847883"/>
    <w:rsid w:val="00847DC6"/>
    <w:rsid w:val="00847F36"/>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AD"/>
    <w:rsid w:val="008822D4"/>
    <w:rsid w:val="0088249A"/>
    <w:rsid w:val="00882820"/>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6F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CE8"/>
    <w:rsid w:val="00893007"/>
    <w:rsid w:val="008934DC"/>
    <w:rsid w:val="00893658"/>
    <w:rsid w:val="00893DB9"/>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2EBC"/>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3F7F"/>
    <w:rsid w:val="009041B6"/>
    <w:rsid w:val="0090421C"/>
    <w:rsid w:val="0090470D"/>
    <w:rsid w:val="00904CD6"/>
    <w:rsid w:val="009056FB"/>
    <w:rsid w:val="009058D2"/>
    <w:rsid w:val="00906411"/>
    <w:rsid w:val="00906821"/>
    <w:rsid w:val="00906CB1"/>
    <w:rsid w:val="0090730C"/>
    <w:rsid w:val="00907520"/>
    <w:rsid w:val="0090761E"/>
    <w:rsid w:val="0090763E"/>
    <w:rsid w:val="00907725"/>
    <w:rsid w:val="00907819"/>
    <w:rsid w:val="00907EF6"/>
    <w:rsid w:val="00907F2C"/>
    <w:rsid w:val="00907FA6"/>
    <w:rsid w:val="00910494"/>
    <w:rsid w:val="009108E9"/>
    <w:rsid w:val="00910AD8"/>
    <w:rsid w:val="00911712"/>
    <w:rsid w:val="00911B7A"/>
    <w:rsid w:val="0091230A"/>
    <w:rsid w:val="00912498"/>
    <w:rsid w:val="00912604"/>
    <w:rsid w:val="00912A91"/>
    <w:rsid w:val="00912E8D"/>
    <w:rsid w:val="0091306D"/>
    <w:rsid w:val="009133FB"/>
    <w:rsid w:val="009135C6"/>
    <w:rsid w:val="00913759"/>
    <w:rsid w:val="00913B4C"/>
    <w:rsid w:val="00913D29"/>
    <w:rsid w:val="00914199"/>
    <w:rsid w:val="009142BA"/>
    <w:rsid w:val="0091452D"/>
    <w:rsid w:val="0091464F"/>
    <w:rsid w:val="00915411"/>
    <w:rsid w:val="00915513"/>
    <w:rsid w:val="00915AEE"/>
    <w:rsid w:val="00915B22"/>
    <w:rsid w:val="00915B95"/>
    <w:rsid w:val="00915FB9"/>
    <w:rsid w:val="00915FF0"/>
    <w:rsid w:val="00916170"/>
    <w:rsid w:val="009161B1"/>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6BF"/>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735"/>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17"/>
    <w:rsid w:val="0095468D"/>
    <w:rsid w:val="00954692"/>
    <w:rsid w:val="0095494C"/>
    <w:rsid w:val="00954F88"/>
    <w:rsid w:val="009551A8"/>
    <w:rsid w:val="009560A8"/>
    <w:rsid w:val="009560DC"/>
    <w:rsid w:val="00956689"/>
    <w:rsid w:val="00957263"/>
    <w:rsid w:val="00957A75"/>
    <w:rsid w:val="00960991"/>
    <w:rsid w:val="00960AC5"/>
    <w:rsid w:val="00960B06"/>
    <w:rsid w:val="00960D7B"/>
    <w:rsid w:val="00960DCC"/>
    <w:rsid w:val="00960E95"/>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2F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EB7"/>
    <w:rsid w:val="00977011"/>
    <w:rsid w:val="00977D9D"/>
    <w:rsid w:val="00980834"/>
    <w:rsid w:val="009808E8"/>
    <w:rsid w:val="009809E7"/>
    <w:rsid w:val="00980B7F"/>
    <w:rsid w:val="00980DE5"/>
    <w:rsid w:val="009814E3"/>
    <w:rsid w:val="009816D9"/>
    <w:rsid w:val="00981BEC"/>
    <w:rsid w:val="00981DFA"/>
    <w:rsid w:val="00982396"/>
    <w:rsid w:val="00983961"/>
    <w:rsid w:val="00984052"/>
    <w:rsid w:val="009846AF"/>
    <w:rsid w:val="00984812"/>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20E"/>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22"/>
    <w:rsid w:val="0099183F"/>
    <w:rsid w:val="00991BA0"/>
    <w:rsid w:val="0099261B"/>
    <w:rsid w:val="009927F0"/>
    <w:rsid w:val="00992D91"/>
    <w:rsid w:val="00992F02"/>
    <w:rsid w:val="0099332C"/>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B50"/>
    <w:rsid w:val="009A5EC0"/>
    <w:rsid w:val="009A62ED"/>
    <w:rsid w:val="009A635C"/>
    <w:rsid w:val="009A637B"/>
    <w:rsid w:val="009A6653"/>
    <w:rsid w:val="009A77DC"/>
    <w:rsid w:val="009B0126"/>
    <w:rsid w:val="009B013F"/>
    <w:rsid w:val="009B06F9"/>
    <w:rsid w:val="009B0760"/>
    <w:rsid w:val="009B08B8"/>
    <w:rsid w:val="009B0F63"/>
    <w:rsid w:val="009B119F"/>
    <w:rsid w:val="009B125B"/>
    <w:rsid w:val="009B12B2"/>
    <w:rsid w:val="009B1438"/>
    <w:rsid w:val="009B159B"/>
    <w:rsid w:val="009B1EC0"/>
    <w:rsid w:val="009B21FC"/>
    <w:rsid w:val="009B24ED"/>
    <w:rsid w:val="009B253C"/>
    <w:rsid w:val="009B2A6A"/>
    <w:rsid w:val="009B2C69"/>
    <w:rsid w:val="009B327B"/>
    <w:rsid w:val="009B367A"/>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350"/>
    <w:rsid w:val="009C34CC"/>
    <w:rsid w:val="009C383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77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1B0"/>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337"/>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173"/>
    <w:rsid w:val="00A012FD"/>
    <w:rsid w:val="00A01A07"/>
    <w:rsid w:val="00A01AE4"/>
    <w:rsid w:val="00A01CA6"/>
    <w:rsid w:val="00A020BD"/>
    <w:rsid w:val="00A0257B"/>
    <w:rsid w:val="00A026CC"/>
    <w:rsid w:val="00A0289C"/>
    <w:rsid w:val="00A02C60"/>
    <w:rsid w:val="00A0300D"/>
    <w:rsid w:val="00A03527"/>
    <w:rsid w:val="00A038B5"/>
    <w:rsid w:val="00A0414F"/>
    <w:rsid w:val="00A042E1"/>
    <w:rsid w:val="00A04926"/>
    <w:rsid w:val="00A04AD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E20"/>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0F95"/>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340"/>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CE4"/>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D61"/>
    <w:rsid w:val="00A802A0"/>
    <w:rsid w:val="00A8061D"/>
    <w:rsid w:val="00A806E1"/>
    <w:rsid w:val="00A80B7E"/>
    <w:rsid w:val="00A80E84"/>
    <w:rsid w:val="00A8167F"/>
    <w:rsid w:val="00A81865"/>
    <w:rsid w:val="00A81897"/>
    <w:rsid w:val="00A818D0"/>
    <w:rsid w:val="00A821B2"/>
    <w:rsid w:val="00A821EE"/>
    <w:rsid w:val="00A82465"/>
    <w:rsid w:val="00A82F56"/>
    <w:rsid w:val="00A833D8"/>
    <w:rsid w:val="00A833DF"/>
    <w:rsid w:val="00A83E41"/>
    <w:rsid w:val="00A83E4A"/>
    <w:rsid w:val="00A83F04"/>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C45"/>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0AB"/>
    <w:rsid w:val="00AA7124"/>
    <w:rsid w:val="00AA7D37"/>
    <w:rsid w:val="00AA7E33"/>
    <w:rsid w:val="00AB0B65"/>
    <w:rsid w:val="00AB0BC6"/>
    <w:rsid w:val="00AB0C9F"/>
    <w:rsid w:val="00AB0E94"/>
    <w:rsid w:val="00AB1A44"/>
    <w:rsid w:val="00AB1BAC"/>
    <w:rsid w:val="00AB1FF1"/>
    <w:rsid w:val="00AB2119"/>
    <w:rsid w:val="00AB24B4"/>
    <w:rsid w:val="00AB26A6"/>
    <w:rsid w:val="00AB2A37"/>
    <w:rsid w:val="00AB2F38"/>
    <w:rsid w:val="00AB3145"/>
    <w:rsid w:val="00AB3709"/>
    <w:rsid w:val="00AB3A84"/>
    <w:rsid w:val="00AB45BF"/>
    <w:rsid w:val="00AB4ED6"/>
    <w:rsid w:val="00AB5157"/>
    <w:rsid w:val="00AB536D"/>
    <w:rsid w:val="00AB542E"/>
    <w:rsid w:val="00AB5D7A"/>
    <w:rsid w:val="00AB5E67"/>
    <w:rsid w:val="00AB6361"/>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446"/>
    <w:rsid w:val="00AC7A60"/>
    <w:rsid w:val="00AC7EB2"/>
    <w:rsid w:val="00AD013E"/>
    <w:rsid w:val="00AD0372"/>
    <w:rsid w:val="00AD0554"/>
    <w:rsid w:val="00AD0DDB"/>
    <w:rsid w:val="00AD0E48"/>
    <w:rsid w:val="00AD107C"/>
    <w:rsid w:val="00AD174A"/>
    <w:rsid w:val="00AD186C"/>
    <w:rsid w:val="00AD1A44"/>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F3F"/>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2DA4"/>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38C"/>
    <w:rsid w:val="00AF247E"/>
    <w:rsid w:val="00AF2732"/>
    <w:rsid w:val="00AF2F31"/>
    <w:rsid w:val="00AF310F"/>
    <w:rsid w:val="00AF3599"/>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F8C"/>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32E0"/>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720"/>
    <w:rsid w:val="00B111C1"/>
    <w:rsid w:val="00B113B5"/>
    <w:rsid w:val="00B11B6C"/>
    <w:rsid w:val="00B11F09"/>
    <w:rsid w:val="00B121E1"/>
    <w:rsid w:val="00B122D8"/>
    <w:rsid w:val="00B12393"/>
    <w:rsid w:val="00B1239F"/>
    <w:rsid w:val="00B123F8"/>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8BD"/>
    <w:rsid w:val="00B33BB6"/>
    <w:rsid w:val="00B33BCB"/>
    <w:rsid w:val="00B3404C"/>
    <w:rsid w:val="00B3483A"/>
    <w:rsid w:val="00B34B4C"/>
    <w:rsid w:val="00B35C69"/>
    <w:rsid w:val="00B362BB"/>
    <w:rsid w:val="00B36586"/>
    <w:rsid w:val="00B36DEE"/>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6B8A"/>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4A"/>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152"/>
    <w:rsid w:val="00B677AD"/>
    <w:rsid w:val="00B67AB1"/>
    <w:rsid w:val="00B67F4A"/>
    <w:rsid w:val="00B7023A"/>
    <w:rsid w:val="00B705D6"/>
    <w:rsid w:val="00B70E53"/>
    <w:rsid w:val="00B71DC2"/>
    <w:rsid w:val="00B71E8C"/>
    <w:rsid w:val="00B71FAC"/>
    <w:rsid w:val="00B72388"/>
    <w:rsid w:val="00B724A2"/>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9D4"/>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3B8"/>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336"/>
    <w:rsid w:val="00BD24C4"/>
    <w:rsid w:val="00BD25F0"/>
    <w:rsid w:val="00BD2677"/>
    <w:rsid w:val="00BD2B57"/>
    <w:rsid w:val="00BD30D3"/>
    <w:rsid w:val="00BD3537"/>
    <w:rsid w:val="00BD39EA"/>
    <w:rsid w:val="00BD401D"/>
    <w:rsid w:val="00BD463F"/>
    <w:rsid w:val="00BD49DB"/>
    <w:rsid w:val="00BD4B28"/>
    <w:rsid w:val="00BD5042"/>
    <w:rsid w:val="00BD540A"/>
    <w:rsid w:val="00BD5C52"/>
    <w:rsid w:val="00BD5D36"/>
    <w:rsid w:val="00BD5FAB"/>
    <w:rsid w:val="00BD62C8"/>
    <w:rsid w:val="00BD634A"/>
    <w:rsid w:val="00BD69C0"/>
    <w:rsid w:val="00BD727E"/>
    <w:rsid w:val="00BD7466"/>
    <w:rsid w:val="00BE02D1"/>
    <w:rsid w:val="00BE04FF"/>
    <w:rsid w:val="00BE0582"/>
    <w:rsid w:val="00BE06FF"/>
    <w:rsid w:val="00BE0CC9"/>
    <w:rsid w:val="00BE1279"/>
    <w:rsid w:val="00BE12E1"/>
    <w:rsid w:val="00BE1706"/>
    <w:rsid w:val="00BE192B"/>
    <w:rsid w:val="00BE210A"/>
    <w:rsid w:val="00BE232F"/>
    <w:rsid w:val="00BE2418"/>
    <w:rsid w:val="00BE2BE2"/>
    <w:rsid w:val="00BE2FEA"/>
    <w:rsid w:val="00BE34B8"/>
    <w:rsid w:val="00BE3F78"/>
    <w:rsid w:val="00BE3F9A"/>
    <w:rsid w:val="00BE3FE9"/>
    <w:rsid w:val="00BE42DA"/>
    <w:rsid w:val="00BE43DD"/>
    <w:rsid w:val="00BE4715"/>
    <w:rsid w:val="00BE4EB9"/>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743"/>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128"/>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6D9"/>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E9B"/>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4D9"/>
    <w:rsid w:val="00C33605"/>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282"/>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8A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C9D"/>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2A2"/>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918"/>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A7F6B"/>
    <w:rsid w:val="00CB01F4"/>
    <w:rsid w:val="00CB02CC"/>
    <w:rsid w:val="00CB0335"/>
    <w:rsid w:val="00CB08BB"/>
    <w:rsid w:val="00CB09E2"/>
    <w:rsid w:val="00CB1070"/>
    <w:rsid w:val="00CB11BF"/>
    <w:rsid w:val="00CB12D2"/>
    <w:rsid w:val="00CB1886"/>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082"/>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411"/>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186"/>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11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1C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492"/>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92D"/>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23C"/>
    <w:rsid w:val="00D42319"/>
    <w:rsid w:val="00D424AB"/>
    <w:rsid w:val="00D42EF1"/>
    <w:rsid w:val="00D430FB"/>
    <w:rsid w:val="00D433F2"/>
    <w:rsid w:val="00D436E4"/>
    <w:rsid w:val="00D43933"/>
    <w:rsid w:val="00D43B2A"/>
    <w:rsid w:val="00D4404A"/>
    <w:rsid w:val="00D44318"/>
    <w:rsid w:val="00D44367"/>
    <w:rsid w:val="00D443DF"/>
    <w:rsid w:val="00D44806"/>
    <w:rsid w:val="00D44938"/>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8D2"/>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079"/>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140"/>
    <w:rsid w:val="00D662B6"/>
    <w:rsid w:val="00D66379"/>
    <w:rsid w:val="00D663F2"/>
    <w:rsid w:val="00D666A5"/>
    <w:rsid w:val="00D66852"/>
    <w:rsid w:val="00D66959"/>
    <w:rsid w:val="00D66AE2"/>
    <w:rsid w:val="00D66C66"/>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21D0"/>
    <w:rsid w:val="00D72522"/>
    <w:rsid w:val="00D726E9"/>
    <w:rsid w:val="00D72D0E"/>
    <w:rsid w:val="00D72EA2"/>
    <w:rsid w:val="00D731CD"/>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C60"/>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9D5"/>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1CA3"/>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7BF"/>
    <w:rsid w:val="00DB5E10"/>
    <w:rsid w:val="00DB5ED5"/>
    <w:rsid w:val="00DB60F8"/>
    <w:rsid w:val="00DB60FE"/>
    <w:rsid w:val="00DB6284"/>
    <w:rsid w:val="00DB67D6"/>
    <w:rsid w:val="00DB6859"/>
    <w:rsid w:val="00DB69AB"/>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6BC"/>
    <w:rsid w:val="00DC5912"/>
    <w:rsid w:val="00DC5A0D"/>
    <w:rsid w:val="00DC6460"/>
    <w:rsid w:val="00DC7090"/>
    <w:rsid w:val="00DC7A5B"/>
    <w:rsid w:val="00DC7ADF"/>
    <w:rsid w:val="00DC7BC8"/>
    <w:rsid w:val="00DC7E10"/>
    <w:rsid w:val="00DC7E6E"/>
    <w:rsid w:val="00DD00FC"/>
    <w:rsid w:val="00DD0229"/>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959"/>
    <w:rsid w:val="00DD4BA6"/>
    <w:rsid w:val="00DD556D"/>
    <w:rsid w:val="00DD57F4"/>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1CD0"/>
    <w:rsid w:val="00DE2529"/>
    <w:rsid w:val="00DE2BDC"/>
    <w:rsid w:val="00DE2D53"/>
    <w:rsid w:val="00DE30AA"/>
    <w:rsid w:val="00DE3C1B"/>
    <w:rsid w:val="00DE3EE0"/>
    <w:rsid w:val="00DE4323"/>
    <w:rsid w:val="00DE5606"/>
    <w:rsid w:val="00DE5735"/>
    <w:rsid w:val="00DE5A29"/>
    <w:rsid w:val="00DE5C63"/>
    <w:rsid w:val="00DE5EA9"/>
    <w:rsid w:val="00DE6345"/>
    <w:rsid w:val="00DE6483"/>
    <w:rsid w:val="00DE6CD9"/>
    <w:rsid w:val="00DE6E28"/>
    <w:rsid w:val="00DE715E"/>
    <w:rsid w:val="00DE7B57"/>
    <w:rsid w:val="00DE7D68"/>
    <w:rsid w:val="00DF05EE"/>
    <w:rsid w:val="00DF08A8"/>
    <w:rsid w:val="00DF09A2"/>
    <w:rsid w:val="00DF0A82"/>
    <w:rsid w:val="00DF0DAD"/>
    <w:rsid w:val="00DF0ED6"/>
    <w:rsid w:val="00DF1189"/>
    <w:rsid w:val="00DF125B"/>
    <w:rsid w:val="00DF2331"/>
    <w:rsid w:val="00DF26C2"/>
    <w:rsid w:val="00DF2B58"/>
    <w:rsid w:val="00DF2B86"/>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297"/>
    <w:rsid w:val="00E0579D"/>
    <w:rsid w:val="00E05E88"/>
    <w:rsid w:val="00E0678C"/>
    <w:rsid w:val="00E06CA6"/>
    <w:rsid w:val="00E0764F"/>
    <w:rsid w:val="00E07869"/>
    <w:rsid w:val="00E07AD3"/>
    <w:rsid w:val="00E07E7C"/>
    <w:rsid w:val="00E07ED1"/>
    <w:rsid w:val="00E07FC9"/>
    <w:rsid w:val="00E1061E"/>
    <w:rsid w:val="00E1062A"/>
    <w:rsid w:val="00E1070B"/>
    <w:rsid w:val="00E10D9E"/>
    <w:rsid w:val="00E111C5"/>
    <w:rsid w:val="00E11B15"/>
    <w:rsid w:val="00E11E5F"/>
    <w:rsid w:val="00E11ED9"/>
    <w:rsid w:val="00E12295"/>
    <w:rsid w:val="00E12632"/>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1"/>
    <w:rsid w:val="00E209C7"/>
    <w:rsid w:val="00E20CE5"/>
    <w:rsid w:val="00E212E8"/>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A01"/>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37E96"/>
    <w:rsid w:val="00E40292"/>
    <w:rsid w:val="00E40334"/>
    <w:rsid w:val="00E404D2"/>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9A"/>
    <w:rsid w:val="00E43DB0"/>
    <w:rsid w:val="00E4413C"/>
    <w:rsid w:val="00E44392"/>
    <w:rsid w:val="00E444A4"/>
    <w:rsid w:val="00E44668"/>
    <w:rsid w:val="00E44897"/>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3EA7"/>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A7"/>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1E3"/>
    <w:rsid w:val="00E74CC3"/>
    <w:rsid w:val="00E74F35"/>
    <w:rsid w:val="00E74F53"/>
    <w:rsid w:val="00E75049"/>
    <w:rsid w:val="00E75077"/>
    <w:rsid w:val="00E750C4"/>
    <w:rsid w:val="00E7513F"/>
    <w:rsid w:val="00E75176"/>
    <w:rsid w:val="00E755B3"/>
    <w:rsid w:val="00E7562D"/>
    <w:rsid w:val="00E75772"/>
    <w:rsid w:val="00E757C8"/>
    <w:rsid w:val="00E758C3"/>
    <w:rsid w:val="00E7608C"/>
    <w:rsid w:val="00E764CD"/>
    <w:rsid w:val="00E76B4B"/>
    <w:rsid w:val="00E77279"/>
    <w:rsid w:val="00E77C16"/>
    <w:rsid w:val="00E77C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6FB"/>
    <w:rsid w:val="00E929A4"/>
    <w:rsid w:val="00E93012"/>
    <w:rsid w:val="00E930A6"/>
    <w:rsid w:val="00E93452"/>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B04"/>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7C2"/>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4C"/>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CEA"/>
    <w:rsid w:val="00ED7E0C"/>
    <w:rsid w:val="00EE02FE"/>
    <w:rsid w:val="00EE0528"/>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0A"/>
    <w:rsid w:val="00EE48F7"/>
    <w:rsid w:val="00EE5A37"/>
    <w:rsid w:val="00EE624E"/>
    <w:rsid w:val="00EE62A1"/>
    <w:rsid w:val="00EE6825"/>
    <w:rsid w:val="00EE69C6"/>
    <w:rsid w:val="00EE6C21"/>
    <w:rsid w:val="00EE6DF6"/>
    <w:rsid w:val="00EE7117"/>
    <w:rsid w:val="00EE7282"/>
    <w:rsid w:val="00EE7408"/>
    <w:rsid w:val="00EE774E"/>
    <w:rsid w:val="00EE79A7"/>
    <w:rsid w:val="00EE7E0F"/>
    <w:rsid w:val="00EE7F96"/>
    <w:rsid w:val="00EF013A"/>
    <w:rsid w:val="00EF072B"/>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82E"/>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8B1"/>
    <w:rsid w:val="00F25122"/>
    <w:rsid w:val="00F25965"/>
    <w:rsid w:val="00F25E2C"/>
    <w:rsid w:val="00F26A74"/>
    <w:rsid w:val="00F26CDD"/>
    <w:rsid w:val="00F274AE"/>
    <w:rsid w:val="00F277EA"/>
    <w:rsid w:val="00F27A86"/>
    <w:rsid w:val="00F27D03"/>
    <w:rsid w:val="00F30338"/>
    <w:rsid w:val="00F307DD"/>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99"/>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9E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9D9"/>
    <w:rsid w:val="00F85203"/>
    <w:rsid w:val="00F85488"/>
    <w:rsid w:val="00F85788"/>
    <w:rsid w:val="00F85A2B"/>
    <w:rsid w:val="00F85A53"/>
    <w:rsid w:val="00F85C47"/>
    <w:rsid w:val="00F86173"/>
    <w:rsid w:val="00F8656C"/>
    <w:rsid w:val="00F86D97"/>
    <w:rsid w:val="00F86E47"/>
    <w:rsid w:val="00F8718A"/>
    <w:rsid w:val="00F87397"/>
    <w:rsid w:val="00F87459"/>
    <w:rsid w:val="00F8757D"/>
    <w:rsid w:val="00F87819"/>
    <w:rsid w:val="00F87E5C"/>
    <w:rsid w:val="00F90167"/>
    <w:rsid w:val="00F90A13"/>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E4B"/>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4C9F"/>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1AB"/>
    <w:rsid w:val="00FE546A"/>
    <w:rsid w:val="00FE57F3"/>
    <w:rsid w:val="00FE58D9"/>
    <w:rsid w:val="00FE5F6A"/>
    <w:rsid w:val="00FE64F0"/>
    <w:rsid w:val="00FE6835"/>
    <w:rsid w:val="00FE6980"/>
    <w:rsid w:val="00FE6C84"/>
    <w:rsid w:val="00FE6D4A"/>
    <w:rsid w:val="00FE7009"/>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866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8"/>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488">
      <w:bodyDiv w:val="1"/>
      <w:marLeft w:val="0"/>
      <w:marRight w:val="0"/>
      <w:marTop w:val="0"/>
      <w:marBottom w:val="0"/>
      <w:divBdr>
        <w:top w:val="none" w:sz="0" w:space="0" w:color="auto"/>
        <w:left w:val="none" w:sz="0" w:space="0" w:color="auto"/>
        <w:bottom w:val="none" w:sz="0" w:space="0" w:color="auto"/>
        <w:right w:val="none" w:sz="0" w:space="0" w:color="auto"/>
      </w:divBdr>
      <w:divsChild>
        <w:div w:id="324629230">
          <w:marLeft w:val="2405"/>
          <w:marRight w:val="0"/>
          <w:marTop w:val="12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88523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76958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2706812">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8360301">
      <w:bodyDiv w:val="1"/>
      <w:marLeft w:val="0"/>
      <w:marRight w:val="0"/>
      <w:marTop w:val="0"/>
      <w:marBottom w:val="0"/>
      <w:divBdr>
        <w:top w:val="none" w:sz="0" w:space="0" w:color="auto"/>
        <w:left w:val="none" w:sz="0" w:space="0" w:color="auto"/>
        <w:bottom w:val="none" w:sz="0" w:space="0" w:color="auto"/>
        <w:right w:val="none" w:sz="0" w:space="0" w:color="auto"/>
      </w:divBdr>
      <w:divsChild>
        <w:div w:id="1439330307">
          <w:marLeft w:val="2405"/>
          <w:marRight w:val="0"/>
          <w:marTop w:val="12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D444C-4036-42EB-8E4C-2FDAD6D06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2718</Words>
  <Characters>14500</Characters>
  <Application>Microsoft Office Word</Application>
  <DocSecurity>0</DocSecurity>
  <Lines>120</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2019-02-15T10:02:00Z</dcterms:created>
  <dcterms:modified xsi:type="dcterms:W3CDTF">2019-02-15T10:02:00Z</dcterms:modified>
</cp:coreProperties>
</file>